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530E4D" w:rsidRDefault="00046B57" w:rsidP="00046B57">
      <w:pPr>
        <w:jc w:val="center"/>
        <w:rPr>
          <w:rFonts w:ascii="Times New Roman" w:hAnsi="Times New Roman" w:cs="Times New Roman"/>
          <w:sz w:val="24"/>
          <w:szCs w:val="24"/>
        </w:rPr>
      </w:pPr>
      <w:r w:rsidRPr="00530E4D">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530E4D" w:rsidRDefault="00046B57" w:rsidP="00046B57">
      <w:pPr>
        <w:spacing w:after="0" w:line="240" w:lineRule="auto"/>
        <w:jc w:val="center"/>
        <w:rPr>
          <w:rFonts w:ascii="Times New Roman" w:hAnsi="Times New Roman" w:cs="Times New Roman"/>
          <w:sz w:val="23"/>
          <w:szCs w:val="23"/>
        </w:rPr>
      </w:pPr>
    </w:p>
    <w:p w:rsidR="00046B57" w:rsidRPr="00530E4D" w:rsidRDefault="00046B57" w:rsidP="00046B57">
      <w:pPr>
        <w:shd w:val="clear" w:color="auto" w:fill="FFFFFF"/>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РУКОВОДИТЕЛЬ АППАРАТА</w:t>
      </w:r>
    </w:p>
    <w:p w:rsidR="00046B57" w:rsidRPr="00530E4D"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ЗАКОНОДАТЕЛЬНОГО  СОБРАНИЯ  ЧЕЛЯБИНСКОЙ  ОБЛАСТИ</w:t>
      </w:r>
    </w:p>
    <w:p w:rsidR="00046B57" w:rsidRPr="00530E4D" w:rsidRDefault="00046B57" w:rsidP="00046B57">
      <w:pPr>
        <w:shd w:val="clear" w:color="auto" w:fill="FFFFFF"/>
        <w:spacing w:after="60"/>
        <w:jc w:val="center"/>
        <w:rPr>
          <w:rFonts w:ascii="Times New Roman" w:hAnsi="Times New Roman" w:cs="Times New Roman"/>
          <w:b/>
          <w:sz w:val="48"/>
          <w:szCs w:val="48"/>
        </w:rPr>
      </w:pPr>
      <w:r w:rsidRPr="00530E4D">
        <w:rPr>
          <w:rFonts w:ascii="Times New Roman" w:hAnsi="Times New Roman" w:cs="Times New Roman"/>
          <w:b/>
          <w:sz w:val="48"/>
          <w:szCs w:val="48"/>
        </w:rPr>
        <w:t>РАСПОРЯЖЕНИЕ</w:t>
      </w:r>
    </w:p>
    <w:p w:rsidR="00046B57" w:rsidRPr="00530E4D" w:rsidRDefault="00AA4180" w:rsidP="00046B57">
      <w:pPr>
        <w:shd w:val="clear" w:color="auto" w:fill="FFFFFF"/>
        <w:tabs>
          <w:tab w:val="left" w:leader="underscore" w:pos="1862"/>
        </w:tabs>
        <w:spacing w:after="100" w:line="480" w:lineRule="auto"/>
        <w:rPr>
          <w:rFonts w:ascii="Times New Roman" w:hAnsi="Times New Roman" w:cs="Times New Roman"/>
          <w:sz w:val="28"/>
          <w:szCs w:val="28"/>
        </w:rPr>
      </w:pPr>
      <w:r>
        <w:rPr>
          <w:rFonts w:ascii="Times New Roman" w:hAnsi="Times New Roman" w:cs="Times New Roman"/>
          <w:sz w:val="28"/>
          <w:szCs w:val="28"/>
        </w:rPr>
        <w:pict>
          <v:line id="_x0000_s1027" style="position:absolute;z-index:251661312" from=".05pt,10.75pt" to="481.95pt,10.75pt" o:allowincell="f" strokeweight=".5pt"/>
        </w:pict>
      </w:r>
      <w:r>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530E4D" w:rsidTr="00046B57">
        <w:tc>
          <w:tcPr>
            <w:tcW w:w="458"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от</w:t>
            </w:r>
          </w:p>
        </w:tc>
        <w:tc>
          <w:tcPr>
            <w:tcW w:w="1833" w:type="dxa"/>
            <w:tcBorders>
              <w:bottom w:val="single" w:sz="8" w:space="0" w:color="auto"/>
            </w:tcBorders>
          </w:tcPr>
          <w:p w:rsidR="00046B57" w:rsidRPr="00530E4D"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w:t>
            </w:r>
          </w:p>
        </w:tc>
        <w:tc>
          <w:tcPr>
            <w:tcW w:w="1276" w:type="dxa"/>
            <w:tcBorders>
              <w:bottom w:val="single" w:sz="8" w:space="0" w:color="auto"/>
            </w:tcBorders>
          </w:tcPr>
          <w:p w:rsidR="00046B57" w:rsidRPr="00530E4D" w:rsidRDefault="00046B57" w:rsidP="00046B57">
            <w:pPr>
              <w:spacing w:after="0"/>
              <w:ind w:right="2"/>
              <w:rPr>
                <w:rFonts w:ascii="Times New Roman" w:hAnsi="Times New Roman" w:cs="Times New Roman"/>
                <w:spacing w:val="-2"/>
                <w:sz w:val="26"/>
                <w:szCs w:val="26"/>
              </w:rPr>
            </w:pPr>
          </w:p>
        </w:tc>
        <w:tc>
          <w:tcPr>
            <w:tcW w:w="5857" w:type="dxa"/>
          </w:tcPr>
          <w:p w:rsidR="00046B57" w:rsidRPr="00530E4D" w:rsidRDefault="00046B57" w:rsidP="00046B57">
            <w:pPr>
              <w:spacing w:after="0"/>
              <w:ind w:right="2"/>
              <w:jc w:val="right"/>
              <w:rPr>
                <w:rFonts w:ascii="Times New Roman" w:hAnsi="Times New Roman" w:cs="Times New Roman"/>
                <w:spacing w:val="-2"/>
                <w:sz w:val="26"/>
                <w:szCs w:val="26"/>
              </w:rPr>
            </w:pPr>
            <w:r w:rsidRPr="00530E4D">
              <w:rPr>
                <w:rFonts w:ascii="Times New Roman" w:hAnsi="Times New Roman" w:cs="Times New Roman"/>
                <w:spacing w:val="-2"/>
                <w:sz w:val="26"/>
                <w:szCs w:val="26"/>
              </w:rPr>
              <w:t>Проект</w:t>
            </w:r>
          </w:p>
        </w:tc>
      </w:tr>
      <w:tr w:rsidR="00046B57" w:rsidRPr="00530E4D" w:rsidTr="00046B57">
        <w:tc>
          <w:tcPr>
            <w:tcW w:w="4032" w:type="dxa"/>
            <w:gridSpan w:val="4"/>
          </w:tcPr>
          <w:p w:rsidR="00046B57" w:rsidRPr="00530E4D" w:rsidRDefault="00046B57" w:rsidP="00046B57">
            <w:pPr>
              <w:spacing w:after="0"/>
              <w:jc w:val="center"/>
              <w:rPr>
                <w:rFonts w:ascii="Times New Roman" w:hAnsi="Times New Roman" w:cs="Times New Roman"/>
                <w:spacing w:val="-2"/>
                <w:sz w:val="24"/>
                <w:szCs w:val="24"/>
              </w:rPr>
            </w:pPr>
            <w:r w:rsidRPr="00530E4D">
              <w:rPr>
                <w:rFonts w:ascii="Times New Roman" w:hAnsi="Times New Roman" w:cs="Times New Roman"/>
                <w:spacing w:val="-2"/>
              </w:rPr>
              <w:t>г. Челябинск</w:t>
            </w:r>
          </w:p>
        </w:tc>
        <w:tc>
          <w:tcPr>
            <w:tcW w:w="5857" w:type="dxa"/>
          </w:tcPr>
          <w:p w:rsidR="00046B57" w:rsidRPr="00530E4D" w:rsidRDefault="00046B57" w:rsidP="00046B57">
            <w:pPr>
              <w:spacing w:after="0"/>
              <w:jc w:val="center"/>
              <w:rPr>
                <w:rFonts w:ascii="Times New Roman" w:hAnsi="Times New Roman" w:cs="Times New Roman"/>
                <w:spacing w:val="-2"/>
              </w:rPr>
            </w:pPr>
          </w:p>
        </w:tc>
      </w:tr>
    </w:tbl>
    <w:p w:rsidR="00424D29" w:rsidRPr="00530E4D" w:rsidRDefault="00424D29" w:rsidP="00046B57">
      <w:pPr>
        <w:pStyle w:val="ConsPlusNormal"/>
        <w:ind w:left="720"/>
        <w:rPr>
          <w:rFonts w:ascii="Times New Roman" w:hAnsi="Times New Roman" w:cs="Times New Roman"/>
          <w:b/>
          <w:bCs/>
          <w:sz w:val="20"/>
          <w:highlight w:val="yellow"/>
          <w:lang w:val="en-US"/>
        </w:rPr>
      </w:pPr>
    </w:p>
    <w:p w:rsidR="00424D29" w:rsidRPr="00530E4D"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r w:rsidRPr="00530E4D">
              <w:rPr>
                <w:rFonts w:cs="Times New Roman"/>
                <w:sz w:val="26"/>
                <w:szCs w:val="26"/>
              </w:rPr>
              <w:t>Об утверждении нормативных з</w:t>
            </w:r>
            <w:r w:rsidRPr="00530E4D">
              <w:rPr>
                <w:rFonts w:cs="Times New Roman"/>
                <w:sz w:val="26"/>
                <w:szCs w:val="26"/>
              </w:rPr>
              <w:t>а</w:t>
            </w:r>
            <w:r w:rsidRPr="00530E4D">
              <w:rPr>
                <w:rFonts w:cs="Times New Roman"/>
                <w:sz w:val="26"/>
                <w:szCs w:val="26"/>
              </w:rPr>
              <w:t>трат на обеспечение функций З</w:t>
            </w:r>
            <w:r w:rsidRPr="00530E4D">
              <w:rPr>
                <w:rFonts w:cs="Times New Roman"/>
                <w:sz w:val="26"/>
                <w:szCs w:val="26"/>
              </w:rPr>
              <w:t>а</w:t>
            </w:r>
            <w:r w:rsidRPr="00530E4D">
              <w:rPr>
                <w:rFonts w:cs="Times New Roman"/>
                <w:sz w:val="26"/>
                <w:szCs w:val="26"/>
              </w:rPr>
              <w:t>конодательного Собрания Чел</w:t>
            </w:r>
            <w:r w:rsidRPr="00530E4D">
              <w:rPr>
                <w:rFonts w:cs="Times New Roman"/>
                <w:sz w:val="26"/>
                <w:szCs w:val="26"/>
              </w:rPr>
              <w:t>я</w:t>
            </w:r>
            <w:r w:rsidRPr="00530E4D">
              <w:rPr>
                <w:rFonts w:cs="Times New Roman"/>
                <w:sz w:val="26"/>
                <w:szCs w:val="26"/>
              </w:rPr>
              <w:t>бинской области</w:t>
            </w:r>
          </w:p>
        </w:tc>
      </w:tr>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Default="00424D29" w:rsidP="00424D29">
      <w:pPr>
        <w:pStyle w:val="15"/>
        <w:tabs>
          <w:tab w:val="clear" w:pos="927"/>
          <w:tab w:val="left" w:pos="1985"/>
          <w:tab w:val="left" w:pos="3544"/>
          <w:tab w:val="left" w:pos="3969"/>
        </w:tabs>
        <w:spacing w:before="0"/>
        <w:ind w:firstLine="0"/>
        <w:jc w:val="left"/>
        <w:rPr>
          <w:rFonts w:cs="Times New Roman"/>
          <w:szCs w:val="24"/>
        </w:rPr>
      </w:pPr>
    </w:p>
    <w:p w:rsidR="00F74A43" w:rsidRDefault="00F74A43" w:rsidP="00424D29">
      <w:pPr>
        <w:pStyle w:val="15"/>
        <w:tabs>
          <w:tab w:val="clear" w:pos="927"/>
          <w:tab w:val="left" w:pos="1985"/>
          <w:tab w:val="left" w:pos="3544"/>
          <w:tab w:val="left" w:pos="3969"/>
        </w:tabs>
        <w:spacing w:before="0"/>
        <w:ind w:firstLine="0"/>
        <w:jc w:val="left"/>
        <w:rPr>
          <w:rFonts w:cs="Times New Roman"/>
          <w:szCs w:val="24"/>
        </w:rPr>
      </w:pPr>
    </w:p>
    <w:p w:rsidR="008F587C" w:rsidRPr="008F587C" w:rsidRDefault="008F587C" w:rsidP="008F587C">
      <w:pPr>
        <w:spacing w:after="0" w:line="336" w:lineRule="auto"/>
        <w:ind w:firstLine="709"/>
        <w:jc w:val="both"/>
        <w:rPr>
          <w:rFonts w:ascii="Times New Roman" w:hAnsi="Times New Roman" w:cs="Times New Roman"/>
          <w:sz w:val="26"/>
          <w:szCs w:val="26"/>
        </w:rPr>
      </w:pPr>
      <w:r w:rsidRPr="008F587C">
        <w:rPr>
          <w:rFonts w:ascii="Times New Roman" w:hAnsi="Times New Roman" w:cs="Times New Roman"/>
          <w:sz w:val="26"/>
          <w:szCs w:val="26"/>
        </w:rPr>
        <w:t xml:space="preserve">В соответствии со статьей 19 Федерального закона от 05 апреля 2013 года </w:t>
      </w:r>
      <w:r w:rsidRPr="008F587C">
        <w:rPr>
          <w:rFonts w:ascii="Times New Roman" w:hAnsi="Times New Roman" w:cs="Times New Roman"/>
          <w:sz w:val="26"/>
          <w:szCs w:val="26"/>
        </w:rPr>
        <w:br/>
        <w:t>№ 44-ФЗ «О контрактной системе в сфере закупок товаров, работ, услуг для обеспечения государственных и муниципальных нужд»:</w:t>
      </w:r>
    </w:p>
    <w:p w:rsidR="004B472D" w:rsidRPr="004B472D" w:rsidRDefault="004B472D" w:rsidP="004B472D">
      <w:pPr>
        <w:spacing w:after="0" w:line="336" w:lineRule="auto"/>
        <w:ind w:firstLine="709"/>
        <w:jc w:val="both"/>
        <w:rPr>
          <w:rFonts w:ascii="Times New Roman" w:hAnsi="Times New Roman" w:cs="Times New Roman"/>
          <w:sz w:val="26"/>
          <w:szCs w:val="26"/>
        </w:rPr>
      </w:pPr>
      <w:r w:rsidRPr="004B472D">
        <w:rPr>
          <w:rFonts w:ascii="Times New Roman" w:hAnsi="Times New Roman" w:cs="Times New Roman"/>
          <w:sz w:val="26"/>
          <w:szCs w:val="26"/>
        </w:rPr>
        <w:t>1. Внести в приложение к распоряжению руководителя аппарата Законодательного Собрания Челябинской области от 27 июля 2025 года № 33-ахд «Об утверждении нормативных затрат на обеспечение функций Законодательного Собрания Чел</w:t>
      </w:r>
      <w:r w:rsidRPr="004B472D">
        <w:rPr>
          <w:rFonts w:ascii="Times New Roman" w:hAnsi="Times New Roman" w:cs="Times New Roman"/>
          <w:sz w:val="26"/>
          <w:szCs w:val="26"/>
        </w:rPr>
        <w:t>я</w:t>
      </w:r>
      <w:r w:rsidRPr="004B472D">
        <w:rPr>
          <w:rFonts w:ascii="Times New Roman" w:hAnsi="Times New Roman" w:cs="Times New Roman"/>
          <w:sz w:val="26"/>
          <w:szCs w:val="26"/>
        </w:rPr>
        <w:t>бинской области» следующие изменения:</w:t>
      </w:r>
    </w:p>
    <w:p w:rsidR="004B472D" w:rsidRPr="004B472D" w:rsidRDefault="004B472D" w:rsidP="004B472D">
      <w:pPr>
        <w:spacing w:after="0" w:line="336" w:lineRule="auto"/>
        <w:ind w:firstLine="709"/>
        <w:jc w:val="both"/>
        <w:rPr>
          <w:rFonts w:ascii="Times New Roman" w:hAnsi="Times New Roman" w:cs="Times New Roman"/>
          <w:sz w:val="26"/>
          <w:szCs w:val="26"/>
        </w:rPr>
      </w:pPr>
      <w:r w:rsidRPr="004B472D">
        <w:rPr>
          <w:rFonts w:ascii="Times New Roman" w:hAnsi="Times New Roman" w:cs="Times New Roman"/>
          <w:sz w:val="26"/>
          <w:szCs w:val="26"/>
        </w:rPr>
        <w:t>1) в разделе 52 «Затраты на приобретение бланочной и иной печатной продукции» пункты 4.5, 4.6. изложить в редакции согласно приложению к настоящему Ра</w:t>
      </w:r>
      <w:r w:rsidRPr="004B472D">
        <w:rPr>
          <w:rFonts w:ascii="Times New Roman" w:hAnsi="Times New Roman" w:cs="Times New Roman"/>
          <w:sz w:val="26"/>
          <w:szCs w:val="26"/>
        </w:rPr>
        <w:t>с</w:t>
      </w:r>
      <w:r w:rsidRPr="004B472D">
        <w:rPr>
          <w:rFonts w:ascii="Times New Roman" w:hAnsi="Times New Roman" w:cs="Times New Roman"/>
          <w:sz w:val="26"/>
          <w:szCs w:val="26"/>
        </w:rPr>
        <w:t xml:space="preserve">поряжению; </w:t>
      </w:r>
    </w:p>
    <w:p w:rsidR="004B472D" w:rsidRPr="004B472D" w:rsidRDefault="004B472D" w:rsidP="004B472D">
      <w:pPr>
        <w:spacing w:after="0" w:line="336" w:lineRule="auto"/>
        <w:ind w:firstLine="709"/>
        <w:jc w:val="both"/>
        <w:rPr>
          <w:rFonts w:ascii="Times New Roman" w:hAnsi="Times New Roman" w:cs="Times New Roman"/>
          <w:sz w:val="26"/>
          <w:szCs w:val="26"/>
        </w:rPr>
      </w:pPr>
      <w:r w:rsidRPr="004B472D">
        <w:rPr>
          <w:rFonts w:ascii="Times New Roman" w:hAnsi="Times New Roman" w:cs="Times New Roman"/>
          <w:sz w:val="26"/>
          <w:szCs w:val="26"/>
        </w:rPr>
        <w:t xml:space="preserve">2) в разделе 52 «Затраты на приобретение бланочной и иной печатной продукции» пункт 4.7 исключить. </w:t>
      </w:r>
    </w:p>
    <w:p w:rsidR="004B472D" w:rsidRPr="004B472D" w:rsidRDefault="004B472D" w:rsidP="004B472D">
      <w:pPr>
        <w:spacing w:after="0" w:line="336" w:lineRule="auto"/>
        <w:ind w:firstLine="709"/>
        <w:jc w:val="both"/>
        <w:rPr>
          <w:rFonts w:ascii="Times New Roman" w:hAnsi="Times New Roman" w:cs="Times New Roman"/>
          <w:sz w:val="26"/>
          <w:szCs w:val="26"/>
        </w:rPr>
      </w:pPr>
      <w:r w:rsidRPr="004B472D">
        <w:rPr>
          <w:rFonts w:ascii="Times New Roman" w:hAnsi="Times New Roman" w:cs="Times New Roman"/>
          <w:sz w:val="26"/>
          <w:szCs w:val="26"/>
        </w:rPr>
        <w:t>2. Настоящее Распоряжение вступает в силу со дня его подписания.</w:t>
      </w:r>
      <w:r w:rsidRPr="004B472D">
        <w:rPr>
          <w:rFonts w:ascii="Times New Roman" w:hAnsi="Times New Roman" w:cs="Times New Roman"/>
          <w:sz w:val="26"/>
          <w:szCs w:val="26"/>
        </w:rPr>
        <w:tab/>
      </w:r>
    </w:p>
    <w:p w:rsidR="008F587C" w:rsidRPr="008F587C" w:rsidRDefault="008F587C" w:rsidP="008F587C">
      <w:pPr>
        <w:spacing w:after="0" w:line="336" w:lineRule="auto"/>
        <w:ind w:firstLine="709"/>
        <w:jc w:val="both"/>
        <w:rPr>
          <w:rFonts w:ascii="Times New Roman" w:hAnsi="Times New Roman" w:cs="Times New Roman"/>
          <w:sz w:val="26"/>
          <w:szCs w:val="26"/>
        </w:rPr>
      </w:pPr>
      <w:r w:rsidRPr="008F587C">
        <w:rPr>
          <w:rFonts w:ascii="Times New Roman" w:hAnsi="Times New Roman" w:cs="Times New Roman"/>
          <w:sz w:val="26"/>
          <w:szCs w:val="26"/>
        </w:rPr>
        <w:tab/>
      </w:r>
    </w:p>
    <w:p w:rsidR="002079DC" w:rsidRPr="00D85C90" w:rsidRDefault="002079DC" w:rsidP="002079DC">
      <w:pPr>
        <w:spacing w:after="0" w:line="240" w:lineRule="auto"/>
        <w:ind w:firstLine="709"/>
        <w:jc w:val="both"/>
        <w:rPr>
          <w:rFonts w:ascii="Times New Roman" w:hAnsi="Times New Roman" w:cs="Times New Roman"/>
          <w:sz w:val="26"/>
          <w:szCs w:val="26"/>
        </w:rPr>
      </w:pPr>
    </w:p>
    <w:p w:rsidR="000F487A" w:rsidRPr="000F487A" w:rsidRDefault="00D85C90" w:rsidP="00D85C90">
      <w:pPr>
        <w:spacing w:after="200" w:line="276" w:lineRule="auto"/>
        <w:jc w:val="right"/>
        <w:rPr>
          <w:rFonts w:ascii="Times New Roman" w:hAnsi="Times New Roman" w:cs="Times New Roman"/>
          <w:sz w:val="26"/>
          <w:szCs w:val="26"/>
        </w:rPr>
        <w:sectPr w:rsidR="000F487A" w:rsidRPr="000F487A" w:rsidSect="00F74A43">
          <w:footerReference w:type="default" r:id="rId9"/>
          <w:pgSz w:w="11906" w:h="16838"/>
          <w:pgMar w:top="1134" w:right="567" w:bottom="1134" w:left="1701" w:header="709" w:footer="709" w:gutter="0"/>
          <w:cols w:space="708"/>
          <w:titlePg/>
          <w:docGrid w:linePitch="360"/>
        </w:sectPr>
      </w:pPr>
      <w:r w:rsidRPr="00D85C90">
        <w:rPr>
          <w:rFonts w:ascii="Times New Roman" w:hAnsi="Times New Roman" w:cs="Times New Roman"/>
          <w:sz w:val="26"/>
          <w:szCs w:val="26"/>
        </w:rPr>
        <w:t>Н.В. Швелидзе</w:t>
      </w:r>
    </w:p>
    <w:p w:rsidR="00E75EF9" w:rsidRPr="008F587C" w:rsidRDefault="000F487A" w:rsidP="008F587C">
      <w:pPr>
        <w:spacing w:after="0"/>
        <w:ind w:left="9072"/>
        <w:rPr>
          <w:rFonts w:ascii="Times New Roman" w:eastAsiaTheme="minorEastAsia" w:hAnsi="Times New Roman" w:cs="Times New Roman"/>
          <w:sz w:val="24"/>
          <w:szCs w:val="24"/>
        </w:rPr>
      </w:pPr>
      <w:r w:rsidRPr="001D4429">
        <w:rPr>
          <w:rFonts w:ascii="Times New Roman" w:eastAsia="Times New Roman" w:hAnsi="Times New Roman" w:cs="Times New Roman"/>
          <w:noProof w:val="0"/>
          <w:sz w:val="26"/>
          <w:szCs w:val="26"/>
          <w:lang w:eastAsia="ru-RU"/>
        </w:rPr>
        <w:lastRenderedPageBreak/>
        <w:t>Приложение 1</w:t>
      </w:r>
      <w:r w:rsidR="00F56996" w:rsidRPr="001D4429">
        <w:rPr>
          <w:rFonts w:ascii="Times New Roman" w:eastAsia="Times New Roman" w:hAnsi="Times New Roman" w:cs="Times New Roman"/>
          <w:noProof w:val="0"/>
          <w:sz w:val="26"/>
          <w:szCs w:val="26"/>
          <w:lang w:eastAsia="ru-RU"/>
        </w:rPr>
        <w:t xml:space="preserve"> </w:t>
      </w:r>
      <w:r w:rsidRPr="001D4429">
        <w:rPr>
          <w:rFonts w:ascii="Times New Roman" w:eastAsia="Times New Roman" w:hAnsi="Times New Roman" w:cs="Times New Roman"/>
          <w:noProof w:val="0"/>
          <w:sz w:val="26"/>
          <w:szCs w:val="26"/>
          <w:lang w:eastAsia="ru-RU"/>
        </w:rPr>
        <w:t xml:space="preserve">к распоряжению </w:t>
      </w:r>
      <w:r w:rsidRPr="001D4429">
        <w:rPr>
          <w:rFonts w:ascii="Times New Roman" w:eastAsia="Times New Roman" w:hAnsi="Times New Roman" w:cs="Times New Roman"/>
          <w:noProof w:val="0"/>
          <w:sz w:val="26"/>
          <w:szCs w:val="26"/>
          <w:lang w:eastAsia="ru-RU"/>
        </w:rPr>
        <w:br/>
        <w:t xml:space="preserve">руководителя аппарата </w:t>
      </w:r>
      <w:r w:rsidRPr="001D4429">
        <w:rPr>
          <w:rFonts w:ascii="Times New Roman" w:eastAsia="Times New Roman" w:hAnsi="Times New Roman" w:cs="Times New Roman"/>
          <w:noProof w:val="0"/>
          <w:sz w:val="26"/>
          <w:szCs w:val="26"/>
          <w:lang w:eastAsia="ru-RU"/>
        </w:rPr>
        <w:br/>
        <w:t xml:space="preserve">Законодательного Собрания </w:t>
      </w:r>
      <w:r w:rsidRPr="001D4429">
        <w:rPr>
          <w:rFonts w:ascii="Times New Roman" w:eastAsia="Times New Roman" w:hAnsi="Times New Roman" w:cs="Times New Roman"/>
          <w:noProof w:val="0"/>
          <w:sz w:val="26"/>
          <w:szCs w:val="26"/>
          <w:lang w:eastAsia="ru-RU"/>
        </w:rPr>
        <w:br/>
        <w:t xml:space="preserve">Челябинской области </w:t>
      </w:r>
      <w:r w:rsidRPr="001D4429">
        <w:rPr>
          <w:rFonts w:ascii="Times New Roman" w:eastAsia="Times New Roman" w:hAnsi="Times New Roman" w:cs="Times New Roman"/>
          <w:noProof w:val="0"/>
          <w:sz w:val="26"/>
          <w:szCs w:val="26"/>
          <w:lang w:eastAsia="ru-RU"/>
        </w:rPr>
        <w:br/>
      </w:r>
    </w:p>
    <w:p w:rsidR="004B472D" w:rsidRPr="004B472D" w:rsidRDefault="004B472D" w:rsidP="004B472D">
      <w:pPr>
        <w:pStyle w:val="ConsPlusNormal"/>
        <w:jc w:val="both"/>
        <w:rPr>
          <w:rFonts w:ascii="Times New Roman" w:hAnsi="Times New Roman" w:cs="Times New Roman"/>
          <w:b/>
          <w:i/>
          <w:sz w:val="26"/>
          <w:szCs w:val="26"/>
        </w:rPr>
      </w:pPr>
      <w:r w:rsidRPr="004B472D">
        <w:rPr>
          <w:rFonts w:ascii="Times New Roman" w:hAnsi="Times New Roman" w:cs="Times New Roman"/>
          <w:b/>
          <w:i/>
          <w:sz w:val="26"/>
          <w:szCs w:val="26"/>
        </w:rPr>
        <w:t>52. Затраты на приобретение бланочной и иной печатной продукции (</w:t>
      </w:r>
      <w:proofErr w:type="spellStart"/>
      <w:r w:rsidRPr="004B472D">
        <w:rPr>
          <w:rFonts w:ascii="Times New Roman" w:hAnsi="Times New Roman" w:cs="Times New Roman"/>
          <w:b/>
          <w:i/>
          <w:sz w:val="26"/>
          <w:szCs w:val="26"/>
        </w:rPr>
        <w:t>З</w:t>
      </w:r>
      <w:r w:rsidRPr="004B472D">
        <w:rPr>
          <w:rFonts w:ascii="Times New Roman" w:hAnsi="Times New Roman" w:cs="Times New Roman"/>
          <w:b/>
          <w:i/>
          <w:sz w:val="26"/>
          <w:szCs w:val="26"/>
          <w:vertAlign w:val="subscript"/>
        </w:rPr>
        <w:t>бл</w:t>
      </w:r>
      <w:proofErr w:type="spellEnd"/>
      <w:r w:rsidRPr="004B472D">
        <w:rPr>
          <w:rFonts w:ascii="Times New Roman" w:hAnsi="Times New Roman" w:cs="Times New Roman"/>
          <w:b/>
          <w:i/>
          <w:sz w:val="26"/>
          <w:szCs w:val="26"/>
        </w:rPr>
        <w:t>) определяются по формуле:</w:t>
      </w:r>
    </w:p>
    <w:p w:rsidR="004B472D" w:rsidRPr="004B472D" w:rsidRDefault="004B472D" w:rsidP="004B472D">
      <w:pPr>
        <w:pStyle w:val="ConsPlusNormal"/>
        <w:jc w:val="both"/>
        <w:rPr>
          <w:rFonts w:ascii="Times New Roman" w:hAnsi="Times New Roman" w:cs="Times New Roman"/>
          <w:b/>
          <w:i/>
          <w:sz w:val="26"/>
          <w:szCs w:val="26"/>
        </w:rPr>
      </w:pPr>
    </w:p>
    <w:p w:rsidR="004B472D" w:rsidRPr="004B472D" w:rsidRDefault="004B472D" w:rsidP="004B472D">
      <w:pPr>
        <w:autoSpaceDE w:val="0"/>
        <w:autoSpaceDN w:val="0"/>
        <w:adjustRightInd w:val="0"/>
        <w:spacing w:after="0"/>
        <w:jc w:val="center"/>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Cambria Math" w:hAnsi="Times New Roman" w:cs="Times New Roman"/>
                <w:sz w:val="26"/>
                <w:szCs w:val="26"/>
              </w:rPr>
              <m:t>З</m:t>
            </m:r>
          </m:e>
          <m:sub>
            <m:r>
              <m:rPr>
                <m:sty m:val="p"/>
              </m:rPr>
              <w:rPr>
                <w:rFonts w:ascii="Cambria Math" w:hAnsi="Times New Roman" w:cs="Times New Roman"/>
                <w:sz w:val="26"/>
                <w:szCs w:val="26"/>
              </w:rPr>
              <m:t>бл</m:t>
            </m:r>
          </m:sub>
        </m:sSub>
        <m:r>
          <m:rPr>
            <m:sty m:val="p"/>
          </m:rPr>
          <w:rPr>
            <w:rFonts w:ascii="Cambria Math"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ascii="Cambria Math" w:hAnsi="Times New Roman" w:cs="Times New Roman"/>
                <w:sz w:val="26"/>
                <w:szCs w:val="26"/>
              </w:rPr>
              <m:t>i=1</m:t>
            </m:r>
          </m:sub>
          <m:sup>
            <m:r>
              <m:rPr>
                <m:sty m:val="p"/>
              </m:rPr>
              <w:rPr>
                <w:rFonts w:ascii="Cambria Math" w:hAnsi="Times New Roman" w:cs="Times New Roman"/>
                <w:sz w:val="26"/>
                <w:szCs w:val="26"/>
                <w:lang w:val="en-US"/>
              </w:rPr>
              <m:t>n</m:t>
            </m:r>
          </m:sup>
          <m:e>
            <m:sSub>
              <m:sSubPr>
                <m:ctrlPr>
                  <w:rPr>
                    <w:rFonts w:ascii="Cambria Math" w:hAnsi="Times New Roman" w:cs="Times New Roman"/>
                    <w:sz w:val="26"/>
                    <w:szCs w:val="26"/>
                  </w:rPr>
                </m:ctrlPr>
              </m:sSubPr>
              <m:e>
                <m:r>
                  <m:rPr>
                    <m:sty m:val="p"/>
                  </m:rPr>
                  <w:rPr>
                    <w:rFonts w:ascii="Cambria Math" w:hAnsi="Times New Roman" w:cs="Times New Roman"/>
                    <w:sz w:val="26"/>
                    <w:szCs w:val="26"/>
                  </w:rPr>
                  <m:t>Q</m:t>
                </m:r>
              </m:e>
              <m:sub>
                <m:r>
                  <m:rPr>
                    <m:sty m:val="p"/>
                  </m:rPr>
                  <w:rPr>
                    <w:rFonts w:ascii="Cambria Math" w:hAnsi="Times New Roman" w:cs="Times New Roman"/>
                    <w:sz w:val="26"/>
                    <w:szCs w:val="26"/>
                  </w:rPr>
                  <m:t xml:space="preserve">i </m:t>
                </m:r>
                <m:r>
                  <m:rPr>
                    <m:sty m:val="p"/>
                  </m:rPr>
                  <w:rPr>
                    <w:rFonts w:ascii="Cambria Math" w:hAnsi="Times New Roman" w:cs="Times New Roman"/>
                    <w:sz w:val="26"/>
                    <w:szCs w:val="26"/>
                  </w:rPr>
                  <m:t>б</m:t>
                </m:r>
              </m:sub>
            </m:sSub>
            <m:r>
              <m:rPr>
                <m:sty m:val="p"/>
              </m:rPr>
              <w:rPr>
                <w:rFonts w:ascii="Cambria Math" w:hAnsi="Times New Roman" w:cs="Times New Roman"/>
                <w:sz w:val="26"/>
                <w:szCs w:val="26"/>
              </w:rPr>
              <m:t>×</m:t>
            </m:r>
            <m:sSub>
              <m:sSubPr>
                <m:ctrlPr>
                  <w:rPr>
                    <w:rFonts w:ascii="Cambria Math" w:hAnsi="Times New Roman" w:cs="Times New Roman"/>
                    <w:sz w:val="26"/>
                    <w:szCs w:val="26"/>
                  </w:rPr>
                </m:ctrlPr>
              </m:sSubPr>
              <m:e>
                <m:r>
                  <m:rPr>
                    <m:sty m:val="p"/>
                  </m:rPr>
                  <w:rPr>
                    <w:rFonts w:ascii="Cambria Math" w:hAnsi="Times New Roman" w:cs="Times New Roman"/>
                    <w:sz w:val="26"/>
                    <w:szCs w:val="26"/>
                    <w:lang w:val="en-US"/>
                  </w:rPr>
                  <m:t>P</m:t>
                </m:r>
              </m:e>
              <m:sub>
                <m:r>
                  <m:rPr>
                    <m:sty m:val="p"/>
                  </m:rPr>
                  <w:rPr>
                    <w:rFonts w:ascii="Cambria Math" w:hAnsi="Times New Roman" w:cs="Times New Roman"/>
                    <w:sz w:val="26"/>
                    <w:szCs w:val="26"/>
                  </w:rPr>
                  <m:t xml:space="preserve">i </m:t>
                </m:r>
                <m:r>
                  <m:rPr>
                    <m:sty m:val="p"/>
                  </m:rPr>
                  <w:rPr>
                    <w:rFonts w:ascii="Cambria Math" w:hAnsi="Times New Roman" w:cs="Times New Roman"/>
                    <w:sz w:val="26"/>
                    <w:szCs w:val="26"/>
                  </w:rPr>
                  <m:t>б</m:t>
                </m:r>
              </m:sub>
            </m:sSub>
          </m:e>
        </m:nary>
        <m:r>
          <m:rPr>
            <m:sty m:val="p"/>
          </m:rPr>
          <w:rPr>
            <w:rFonts w:ascii="Cambria Math" w:hAnsi="Times New Roman" w:cs="Times New Roman"/>
            <w:sz w:val="26"/>
            <w:szCs w:val="26"/>
          </w:rPr>
          <m:t xml:space="preserve">, </m:t>
        </m:r>
        <m:r>
          <m:rPr>
            <m:sty m:val="p"/>
          </m:rPr>
          <w:rPr>
            <w:rFonts w:ascii="Cambria Math" w:hAnsi="Times New Roman" w:cs="Times New Roman"/>
            <w:sz w:val="26"/>
            <w:szCs w:val="26"/>
          </w:rPr>
          <m:t>где</m:t>
        </m:r>
      </m:oMath>
      <w:r w:rsidRPr="004B472D">
        <w:rPr>
          <w:rFonts w:ascii="Times New Roman" w:eastAsiaTheme="minorEastAsia" w:hAnsi="Times New Roman" w:cs="Times New Roman"/>
          <w:sz w:val="26"/>
          <w:szCs w:val="26"/>
        </w:rPr>
        <w:t>:</w:t>
      </w:r>
    </w:p>
    <w:p w:rsidR="004B472D" w:rsidRPr="004B472D" w:rsidRDefault="004B472D" w:rsidP="004B472D">
      <w:pPr>
        <w:autoSpaceDE w:val="0"/>
        <w:autoSpaceDN w:val="0"/>
        <w:adjustRightInd w:val="0"/>
        <w:spacing w:after="0"/>
        <w:jc w:val="both"/>
        <w:rPr>
          <w:rFonts w:ascii="Times New Roman" w:hAnsi="Times New Roman" w:cs="Times New Roman"/>
          <w:position w:val="-12"/>
          <w:sz w:val="26"/>
          <w:szCs w:val="26"/>
        </w:rPr>
      </w:pPr>
      <w:r w:rsidRPr="004B472D">
        <w:rPr>
          <w:rFonts w:ascii="Times New Roman" w:hAnsi="Times New Roman" w:cs="Times New Roman"/>
          <w:position w:val="-12"/>
          <w:sz w:val="26"/>
          <w:szCs w:val="26"/>
        </w:rPr>
        <w:t>З</w:t>
      </w:r>
      <w:r w:rsidRPr="004B472D">
        <w:rPr>
          <w:rFonts w:ascii="Times New Roman" w:hAnsi="Times New Roman" w:cs="Times New Roman"/>
          <w:position w:val="-12"/>
          <w:sz w:val="26"/>
          <w:szCs w:val="26"/>
          <w:vertAlign w:val="subscript"/>
        </w:rPr>
        <w:t xml:space="preserve">бл </w:t>
      </w:r>
      <w:r w:rsidRPr="004B472D">
        <w:rPr>
          <w:rFonts w:ascii="Times New Roman" w:hAnsi="Times New Roman" w:cs="Times New Roman"/>
          <w:position w:val="-12"/>
          <w:sz w:val="26"/>
          <w:szCs w:val="26"/>
        </w:rPr>
        <w:t>– затраты в год;</w:t>
      </w:r>
    </w:p>
    <w:p w:rsidR="004B472D" w:rsidRPr="004B472D" w:rsidRDefault="004B472D" w:rsidP="004B472D">
      <w:pPr>
        <w:autoSpaceDE w:val="0"/>
        <w:autoSpaceDN w:val="0"/>
        <w:adjustRightInd w:val="0"/>
        <w:spacing w:after="0"/>
        <w:jc w:val="both"/>
        <w:rPr>
          <w:rFonts w:ascii="Times New Roman" w:hAnsi="Times New Roman" w:cs="Times New Roman"/>
          <w:position w:val="-12"/>
          <w:sz w:val="26"/>
          <w:szCs w:val="26"/>
        </w:rPr>
      </w:pPr>
      <w:r w:rsidRPr="004B472D">
        <w:rPr>
          <w:rFonts w:ascii="Times New Roman" w:hAnsi="Times New Roman" w:cs="Times New Roman"/>
          <w:position w:val="-12"/>
          <w:sz w:val="26"/>
          <w:szCs w:val="26"/>
        </w:rPr>
        <w:drawing>
          <wp:inline distT="0" distB="0" distL="0" distR="0">
            <wp:extent cx="295275" cy="238125"/>
            <wp:effectExtent l="0" t="0" r="9525" b="0"/>
            <wp:docPr id="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0" cstate="print"/>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4B472D">
        <w:rPr>
          <w:rFonts w:ascii="Times New Roman" w:hAnsi="Times New Roman" w:cs="Times New Roman"/>
          <w:position w:val="-12"/>
          <w:sz w:val="26"/>
          <w:szCs w:val="26"/>
        </w:rPr>
        <w:t xml:space="preserve"> – планируемое к приобретению количество бланочной и иной печатной продукции;</w:t>
      </w:r>
    </w:p>
    <w:p w:rsidR="004B472D" w:rsidRPr="004B472D" w:rsidRDefault="004B472D" w:rsidP="004B472D">
      <w:pPr>
        <w:autoSpaceDE w:val="0"/>
        <w:autoSpaceDN w:val="0"/>
        <w:adjustRightInd w:val="0"/>
        <w:spacing w:after="0"/>
        <w:jc w:val="both"/>
        <w:rPr>
          <w:rFonts w:ascii="Times New Roman" w:hAnsi="Times New Roman" w:cs="Times New Roman"/>
          <w:sz w:val="26"/>
          <w:szCs w:val="26"/>
        </w:rPr>
      </w:pPr>
      <w:r w:rsidRPr="004B472D">
        <w:rPr>
          <w:rFonts w:ascii="Times New Roman" w:hAnsi="Times New Roman" w:cs="Times New Roman"/>
          <w:position w:val="-12"/>
          <w:sz w:val="26"/>
          <w:szCs w:val="26"/>
        </w:rPr>
        <w:drawing>
          <wp:inline distT="0" distB="0" distL="0" distR="0">
            <wp:extent cx="266700" cy="238125"/>
            <wp:effectExtent l="19050" t="0" r="0" b="0"/>
            <wp:docPr id="3"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1"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4B472D">
        <w:rPr>
          <w:rFonts w:ascii="Times New Roman" w:hAnsi="Times New Roman" w:cs="Times New Roman"/>
          <w:sz w:val="26"/>
          <w:szCs w:val="26"/>
        </w:rPr>
        <w:t xml:space="preserve"> – цена 1 бланка или иной печатной по i-му тиражу.</w:t>
      </w:r>
    </w:p>
    <w:p w:rsidR="004B472D" w:rsidRPr="004B472D" w:rsidRDefault="004B472D" w:rsidP="004B472D">
      <w:pPr>
        <w:pStyle w:val="ConsPlusNormal"/>
        <w:tabs>
          <w:tab w:val="left" w:pos="9498"/>
          <w:tab w:val="left" w:pos="10206"/>
        </w:tabs>
        <w:ind w:right="176"/>
        <w:rPr>
          <w:rFonts w:ascii="Times New Roman" w:hAnsi="Times New Roman" w:cs="Times New Roman"/>
          <w:b/>
          <w:sz w:val="26"/>
          <w:szCs w:val="26"/>
        </w:rPr>
      </w:pPr>
    </w:p>
    <w:tbl>
      <w:tblPr>
        <w:tblStyle w:val="11"/>
        <w:tblW w:w="14392" w:type="dxa"/>
        <w:tblInd w:w="108" w:type="dxa"/>
        <w:tblLayout w:type="fixed"/>
        <w:tblLook w:val="04A0"/>
      </w:tblPr>
      <w:tblGrid>
        <w:gridCol w:w="904"/>
        <w:gridCol w:w="5047"/>
        <w:gridCol w:w="709"/>
        <w:gridCol w:w="2834"/>
        <w:gridCol w:w="2839"/>
        <w:gridCol w:w="2059"/>
      </w:tblGrid>
      <w:tr w:rsidR="004B472D" w:rsidRPr="004B472D" w:rsidTr="00442C20">
        <w:tc>
          <w:tcPr>
            <w:tcW w:w="904"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b/>
                <w:sz w:val="26"/>
                <w:szCs w:val="26"/>
              </w:rPr>
            </w:pPr>
            <w:r w:rsidRPr="004B472D">
              <w:rPr>
                <w:rFonts w:ascii="Times New Roman" w:hAnsi="Times New Roman" w:cs="Times New Roman"/>
                <w:b/>
                <w:sz w:val="26"/>
                <w:szCs w:val="26"/>
              </w:rPr>
              <w:t>№ п/п</w:t>
            </w:r>
          </w:p>
        </w:tc>
        <w:tc>
          <w:tcPr>
            <w:tcW w:w="5047"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b/>
                <w:sz w:val="26"/>
                <w:szCs w:val="26"/>
              </w:rPr>
            </w:pPr>
            <w:r w:rsidRPr="004B472D">
              <w:rPr>
                <w:rFonts w:ascii="Times New Roman" w:hAnsi="Times New Roman" w:cs="Times New Roman"/>
                <w:b/>
                <w:sz w:val="26"/>
                <w:szCs w:val="26"/>
              </w:rPr>
              <w:t>Наименование и характеристика товара</w:t>
            </w:r>
          </w:p>
        </w:tc>
        <w:tc>
          <w:tcPr>
            <w:tcW w:w="709"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eastAsiaTheme="minorEastAsia" w:hAnsi="Times New Roman" w:cs="Times New Roman"/>
                <w:b/>
                <w:sz w:val="26"/>
                <w:szCs w:val="26"/>
              </w:rPr>
            </w:pPr>
            <w:r w:rsidRPr="004B472D">
              <w:rPr>
                <w:rFonts w:ascii="Times New Roman" w:eastAsiaTheme="minorEastAsia" w:hAnsi="Times New Roman" w:cs="Times New Roman"/>
                <w:b/>
                <w:sz w:val="26"/>
                <w:szCs w:val="26"/>
              </w:rPr>
              <w:t>Ед. изм.</w:t>
            </w:r>
          </w:p>
        </w:tc>
        <w:tc>
          <w:tcPr>
            <w:tcW w:w="2834"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b/>
                <w:sz w:val="26"/>
                <w:szCs w:val="26"/>
              </w:rPr>
            </w:pPr>
            <w:r w:rsidRPr="004B472D">
              <w:rPr>
                <w:rFonts w:ascii="Times New Roman" w:hAnsi="Times New Roman" w:cs="Times New Roman"/>
                <w:b/>
                <w:sz w:val="26"/>
                <w:szCs w:val="26"/>
              </w:rPr>
              <w:t>Предельное количество</w:t>
            </w:r>
            <w:r w:rsidRPr="004B472D">
              <w:rPr>
                <w:rFonts w:ascii="Times New Roman" w:hAnsi="Times New Roman" w:cs="Times New Roman"/>
                <w:b/>
                <w:sz w:val="26"/>
                <w:szCs w:val="26"/>
                <w:lang w:val="en-US"/>
              </w:rPr>
              <w:t xml:space="preserve"> </w:t>
            </w:r>
          </w:p>
          <w:p w:rsidR="004B472D" w:rsidRPr="004B472D" w:rsidRDefault="004B472D" w:rsidP="004B472D">
            <w:pPr>
              <w:jc w:val="center"/>
              <w:rPr>
                <w:rFonts w:ascii="Times New Roman" w:hAnsi="Times New Roman" w:cs="Times New Roman"/>
                <w:b/>
                <w:sz w:val="26"/>
                <w:szCs w:val="26"/>
                <w:lang w:val="en-US"/>
              </w:rPr>
            </w:pPr>
            <w:r w:rsidRPr="004B472D">
              <w:rPr>
                <w:rFonts w:ascii="Times New Roman" w:hAnsi="Times New Roman" w:cs="Times New Roman"/>
                <w:b/>
                <w:sz w:val="26"/>
                <w:szCs w:val="26"/>
                <w:lang w:val="en-US"/>
              </w:rPr>
              <w:t>(Q</w:t>
            </w:r>
            <w:r w:rsidRPr="004B472D">
              <w:rPr>
                <w:rFonts w:ascii="Times New Roman" w:hAnsi="Times New Roman" w:cs="Times New Roman"/>
                <w:b/>
                <w:sz w:val="26"/>
                <w:szCs w:val="26"/>
                <w:vertAlign w:val="subscript"/>
                <w:lang w:val="en-US"/>
              </w:rPr>
              <w:t>i</w:t>
            </w:r>
            <w:r w:rsidRPr="004B472D">
              <w:rPr>
                <w:rFonts w:ascii="Times New Roman" w:hAnsi="Times New Roman" w:cs="Times New Roman"/>
                <w:b/>
                <w:sz w:val="26"/>
                <w:szCs w:val="26"/>
                <w:vertAlign w:val="subscript"/>
              </w:rPr>
              <w:t xml:space="preserve"> б</w:t>
            </w:r>
            <w:r w:rsidRPr="004B472D">
              <w:rPr>
                <w:rFonts w:ascii="Times New Roman" w:hAnsi="Times New Roman" w:cs="Times New Roman"/>
                <w:b/>
                <w:sz w:val="26"/>
                <w:szCs w:val="26"/>
                <w:lang w:val="en-US"/>
              </w:rPr>
              <w:t>)</w:t>
            </w:r>
          </w:p>
        </w:tc>
        <w:tc>
          <w:tcPr>
            <w:tcW w:w="2839"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b/>
                <w:sz w:val="26"/>
                <w:szCs w:val="26"/>
              </w:rPr>
            </w:pPr>
            <w:r w:rsidRPr="004B472D">
              <w:rPr>
                <w:rFonts w:ascii="Times New Roman" w:hAnsi="Times New Roman" w:cs="Times New Roman"/>
                <w:b/>
                <w:sz w:val="26"/>
                <w:szCs w:val="26"/>
              </w:rPr>
              <w:t>Предельная цена за единицу, руб. (</w:t>
            </w:r>
            <w:r w:rsidRPr="004B472D">
              <w:rPr>
                <w:rFonts w:ascii="Times New Roman" w:hAnsi="Times New Roman" w:cs="Times New Roman"/>
                <w:b/>
                <w:sz w:val="26"/>
                <w:szCs w:val="26"/>
                <w:lang w:val="en-US"/>
              </w:rPr>
              <w:t>P</w:t>
            </w:r>
            <w:r w:rsidRPr="004B472D">
              <w:rPr>
                <w:rFonts w:ascii="Times New Roman" w:hAnsi="Times New Roman" w:cs="Times New Roman"/>
                <w:b/>
                <w:sz w:val="26"/>
                <w:szCs w:val="26"/>
                <w:vertAlign w:val="subscript"/>
                <w:lang w:val="en-US"/>
              </w:rPr>
              <w:t>i</w:t>
            </w:r>
            <w:r w:rsidRPr="004B472D">
              <w:rPr>
                <w:rFonts w:ascii="Times New Roman" w:hAnsi="Times New Roman" w:cs="Times New Roman"/>
                <w:b/>
                <w:sz w:val="26"/>
                <w:szCs w:val="26"/>
                <w:vertAlign w:val="subscript"/>
              </w:rPr>
              <w:t xml:space="preserve"> б</w:t>
            </w:r>
            <w:r w:rsidRPr="004B472D">
              <w:rPr>
                <w:rFonts w:ascii="Times New Roman" w:hAnsi="Times New Roman" w:cs="Times New Roman"/>
                <w:b/>
                <w:sz w:val="26"/>
                <w:szCs w:val="26"/>
              </w:rPr>
              <w:t>)</w:t>
            </w:r>
          </w:p>
        </w:tc>
        <w:tc>
          <w:tcPr>
            <w:tcW w:w="2059"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b/>
                <w:sz w:val="26"/>
                <w:szCs w:val="26"/>
              </w:rPr>
            </w:pPr>
            <w:r w:rsidRPr="004B472D">
              <w:rPr>
                <w:rFonts w:ascii="Times New Roman" w:hAnsi="Times New Roman" w:cs="Times New Roman"/>
                <w:b/>
                <w:sz w:val="26"/>
                <w:szCs w:val="26"/>
              </w:rPr>
              <w:t>Метод формирования норм</w:t>
            </w:r>
            <w:r w:rsidRPr="004B472D">
              <w:rPr>
                <w:rFonts w:ascii="Times New Roman" w:hAnsi="Times New Roman" w:cs="Times New Roman"/>
                <w:b/>
                <w:sz w:val="26"/>
                <w:szCs w:val="26"/>
              </w:rPr>
              <w:t>а</w:t>
            </w:r>
            <w:r w:rsidRPr="004B472D">
              <w:rPr>
                <w:rFonts w:ascii="Times New Roman" w:hAnsi="Times New Roman" w:cs="Times New Roman"/>
                <w:b/>
                <w:sz w:val="26"/>
                <w:szCs w:val="26"/>
              </w:rPr>
              <w:t>тивных затрат</w:t>
            </w:r>
          </w:p>
        </w:tc>
      </w:tr>
    </w:tbl>
    <w:p w:rsidR="004B472D" w:rsidRPr="004B472D" w:rsidRDefault="004B472D" w:rsidP="004B472D">
      <w:pPr>
        <w:pStyle w:val="ConsPlusNormal"/>
        <w:tabs>
          <w:tab w:val="left" w:pos="9498"/>
          <w:tab w:val="left" w:pos="10206"/>
        </w:tabs>
        <w:ind w:right="176"/>
        <w:rPr>
          <w:rFonts w:ascii="Times New Roman" w:hAnsi="Times New Roman" w:cs="Times New Roman"/>
          <w:b/>
          <w:sz w:val="26"/>
          <w:szCs w:val="26"/>
        </w:rPr>
      </w:pPr>
    </w:p>
    <w:tbl>
      <w:tblPr>
        <w:tblStyle w:val="11"/>
        <w:tblW w:w="14392" w:type="dxa"/>
        <w:tblInd w:w="108" w:type="dxa"/>
        <w:tblLayout w:type="fixed"/>
        <w:tblLook w:val="04A0"/>
      </w:tblPr>
      <w:tblGrid>
        <w:gridCol w:w="904"/>
        <w:gridCol w:w="5047"/>
        <w:gridCol w:w="709"/>
        <w:gridCol w:w="2834"/>
        <w:gridCol w:w="2839"/>
        <w:gridCol w:w="2059"/>
      </w:tblGrid>
      <w:tr w:rsidR="004B472D" w:rsidRPr="004B472D" w:rsidTr="00442C20">
        <w:trPr>
          <w:tblHeader/>
        </w:trPr>
        <w:tc>
          <w:tcPr>
            <w:tcW w:w="904"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b/>
                <w:sz w:val="26"/>
                <w:szCs w:val="26"/>
              </w:rPr>
            </w:pPr>
            <w:r w:rsidRPr="004B472D">
              <w:rPr>
                <w:rFonts w:ascii="Times New Roman" w:hAnsi="Times New Roman" w:cs="Times New Roman"/>
                <w:b/>
                <w:sz w:val="26"/>
                <w:szCs w:val="26"/>
              </w:rPr>
              <w:t>1</w:t>
            </w:r>
          </w:p>
        </w:tc>
        <w:tc>
          <w:tcPr>
            <w:tcW w:w="5047"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b/>
                <w:sz w:val="26"/>
                <w:szCs w:val="26"/>
              </w:rPr>
            </w:pPr>
            <w:r w:rsidRPr="004B472D">
              <w:rPr>
                <w:rFonts w:ascii="Times New Roman" w:hAnsi="Times New Roman" w:cs="Times New Roman"/>
                <w:b/>
                <w:sz w:val="26"/>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eastAsiaTheme="minorEastAsia" w:hAnsi="Times New Roman" w:cs="Times New Roman"/>
                <w:b/>
                <w:sz w:val="26"/>
                <w:szCs w:val="26"/>
              </w:rPr>
            </w:pPr>
            <w:r w:rsidRPr="004B472D">
              <w:rPr>
                <w:rFonts w:ascii="Times New Roman" w:eastAsiaTheme="minorEastAsia" w:hAnsi="Times New Roman" w:cs="Times New Roman"/>
                <w:b/>
                <w:sz w:val="26"/>
                <w:szCs w:val="26"/>
              </w:rPr>
              <w:t>3</w:t>
            </w:r>
          </w:p>
        </w:tc>
        <w:tc>
          <w:tcPr>
            <w:tcW w:w="2834"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b/>
                <w:sz w:val="26"/>
                <w:szCs w:val="26"/>
              </w:rPr>
            </w:pPr>
            <w:r w:rsidRPr="004B472D">
              <w:rPr>
                <w:rFonts w:ascii="Times New Roman" w:hAnsi="Times New Roman" w:cs="Times New Roman"/>
                <w:b/>
                <w:sz w:val="26"/>
                <w:szCs w:val="26"/>
              </w:rPr>
              <w:t>4</w:t>
            </w:r>
          </w:p>
        </w:tc>
        <w:tc>
          <w:tcPr>
            <w:tcW w:w="2839"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b/>
                <w:sz w:val="26"/>
                <w:szCs w:val="26"/>
              </w:rPr>
            </w:pPr>
            <w:r w:rsidRPr="004B472D">
              <w:rPr>
                <w:rFonts w:ascii="Times New Roman" w:hAnsi="Times New Roman" w:cs="Times New Roman"/>
                <w:b/>
                <w:sz w:val="26"/>
                <w:szCs w:val="26"/>
              </w:rPr>
              <w:t>5</w:t>
            </w:r>
          </w:p>
        </w:tc>
        <w:tc>
          <w:tcPr>
            <w:tcW w:w="2059"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b/>
                <w:sz w:val="26"/>
                <w:szCs w:val="26"/>
              </w:rPr>
            </w:pPr>
            <w:r w:rsidRPr="004B472D">
              <w:rPr>
                <w:rFonts w:ascii="Times New Roman" w:hAnsi="Times New Roman" w:cs="Times New Roman"/>
                <w:b/>
                <w:sz w:val="26"/>
                <w:szCs w:val="26"/>
              </w:rPr>
              <w:t>6</w:t>
            </w:r>
          </w:p>
        </w:tc>
      </w:tr>
      <w:tr w:rsidR="004B472D" w:rsidRPr="004B472D" w:rsidTr="00442C20">
        <w:tc>
          <w:tcPr>
            <w:tcW w:w="904"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sz w:val="26"/>
                <w:szCs w:val="26"/>
              </w:rPr>
            </w:pPr>
            <w:r w:rsidRPr="004B472D">
              <w:rPr>
                <w:rFonts w:ascii="Times New Roman" w:hAnsi="Times New Roman" w:cs="Times New Roman"/>
                <w:sz w:val="26"/>
                <w:szCs w:val="26"/>
              </w:rPr>
              <w:t>«4.5.</w:t>
            </w:r>
          </w:p>
        </w:tc>
        <w:tc>
          <w:tcPr>
            <w:tcW w:w="5047"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autoSpaceDE w:val="0"/>
              <w:autoSpaceDN w:val="0"/>
              <w:adjustRightInd w:val="0"/>
              <w:jc w:val="both"/>
              <w:rPr>
                <w:rFonts w:ascii="Times New Roman" w:hAnsi="Times New Roman" w:cs="Times New Roman"/>
                <w:sz w:val="26"/>
                <w:szCs w:val="26"/>
              </w:rPr>
            </w:pPr>
            <w:r w:rsidRPr="004B472D">
              <w:rPr>
                <w:rFonts w:ascii="Times New Roman" w:hAnsi="Times New Roman" w:cs="Times New Roman"/>
                <w:sz w:val="26"/>
                <w:szCs w:val="26"/>
              </w:rPr>
              <w:t xml:space="preserve">Выполнение работ по изготовлению папки «Благодарность Законодательного Собрания Челябинской области», «Почетная грамота комитета Законодательного Собрания Челябинской области», «Благодарность комитета Законодательного Собрания Челябинской области» (осуществление закупки по п. 4 ч.1 ст. 93 Федерального закона от 05.04.2013 № 44-ФЗ «О контрактной системе в сфере закупок товаров, работ, услуг для обеспечения государственных и </w:t>
            </w:r>
            <w:r w:rsidRPr="004B472D">
              <w:rPr>
                <w:rFonts w:ascii="Times New Roman" w:hAnsi="Times New Roman" w:cs="Times New Roman"/>
                <w:sz w:val="26"/>
                <w:szCs w:val="26"/>
              </w:rPr>
              <w:lastRenderedPageBreak/>
              <w:t>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sz w:val="26"/>
                <w:szCs w:val="26"/>
              </w:rPr>
            </w:pPr>
            <w:r w:rsidRPr="004B472D">
              <w:rPr>
                <w:rFonts w:ascii="Times New Roman" w:hAnsi="Times New Roman" w:cs="Times New Roman"/>
                <w:sz w:val="26"/>
                <w:szCs w:val="26"/>
              </w:rPr>
              <w:lastRenderedPageBreak/>
              <w:t>шт.</w:t>
            </w:r>
          </w:p>
        </w:tc>
        <w:tc>
          <w:tcPr>
            <w:tcW w:w="2834"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sz w:val="26"/>
                <w:szCs w:val="26"/>
              </w:rPr>
            </w:pPr>
            <w:r w:rsidRPr="004B472D">
              <w:rPr>
                <w:rFonts w:ascii="Times New Roman" w:hAnsi="Times New Roman" w:cs="Times New Roman"/>
                <w:sz w:val="26"/>
                <w:szCs w:val="26"/>
              </w:rPr>
              <w:t>500</w:t>
            </w:r>
          </w:p>
        </w:tc>
        <w:tc>
          <w:tcPr>
            <w:tcW w:w="2839" w:type="dxa"/>
            <w:tcBorders>
              <w:top w:val="single" w:sz="4" w:space="0" w:color="auto"/>
              <w:left w:val="single" w:sz="4" w:space="0" w:color="auto"/>
              <w:bottom w:val="single" w:sz="4" w:space="0" w:color="auto"/>
              <w:right w:val="single" w:sz="4" w:space="0" w:color="auto"/>
            </w:tcBorders>
          </w:tcPr>
          <w:p w:rsidR="004B472D" w:rsidRPr="004B472D" w:rsidRDefault="004B472D" w:rsidP="004B472D">
            <w:pPr>
              <w:jc w:val="center"/>
              <w:rPr>
                <w:rFonts w:ascii="Times New Roman" w:hAnsi="Times New Roman" w:cs="Times New Roman"/>
                <w:sz w:val="26"/>
                <w:szCs w:val="26"/>
              </w:rPr>
            </w:pPr>
            <w:r w:rsidRPr="004B472D">
              <w:rPr>
                <w:rFonts w:ascii="Times New Roman" w:hAnsi="Times New Roman" w:cs="Times New Roman"/>
                <w:sz w:val="26"/>
                <w:szCs w:val="26"/>
                <w:lang w:val="en-US"/>
              </w:rPr>
              <w:t>80</w:t>
            </w:r>
            <w:r w:rsidRPr="004B472D">
              <w:rPr>
                <w:rFonts w:ascii="Times New Roman" w:hAnsi="Times New Roman" w:cs="Times New Roman"/>
                <w:sz w:val="26"/>
                <w:szCs w:val="26"/>
              </w:rPr>
              <w:t>,00</w:t>
            </w:r>
          </w:p>
          <w:p w:rsidR="004B472D" w:rsidRPr="004B472D" w:rsidRDefault="004B472D" w:rsidP="004B472D">
            <w:pPr>
              <w:jc w:val="center"/>
              <w:rPr>
                <w:rFonts w:ascii="Times New Roman" w:hAnsi="Times New Roman" w:cs="Times New Roman"/>
                <w:sz w:val="26"/>
                <w:szCs w:val="26"/>
              </w:rPr>
            </w:pPr>
          </w:p>
        </w:tc>
        <w:tc>
          <w:tcPr>
            <w:tcW w:w="2059"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sz w:val="26"/>
                <w:szCs w:val="26"/>
              </w:rPr>
            </w:pPr>
            <w:r w:rsidRPr="004B472D">
              <w:rPr>
                <w:rFonts w:ascii="Times New Roman" w:hAnsi="Times New Roman" w:cs="Times New Roman"/>
                <w:sz w:val="26"/>
                <w:szCs w:val="26"/>
              </w:rPr>
              <w:t>подп. 1 п. 2</w:t>
            </w:r>
          </w:p>
        </w:tc>
      </w:tr>
      <w:tr w:rsidR="004B472D" w:rsidRPr="004B472D" w:rsidTr="00442C20">
        <w:tc>
          <w:tcPr>
            <w:tcW w:w="904"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sz w:val="26"/>
                <w:szCs w:val="26"/>
              </w:rPr>
            </w:pPr>
            <w:r w:rsidRPr="004B472D">
              <w:rPr>
                <w:rFonts w:ascii="Times New Roman" w:hAnsi="Times New Roman" w:cs="Times New Roman"/>
                <w:sz w:val="26"/>
                <w:szCs w:val="26"/>
              </w:rPr>
              <w:lastRenderedPageBreak/>
              <w:t>4.6.</w:t>
            </w:r>
          </w:p>
        </w:tc>
        <w:tc>
          <w:tcPr>
            <w:tcW w:w="5047"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autoSpaceDE w:val="0"/>
              <w:autoSpaceDN w:val="0"/>
              <w:adjustRightInd w:val="0"/>
              <w:jc w:val="both"/>
              <w:rPr>
                <w:rFonts w:ascii="Times New Roman" w:hAnsi="Times New Roman" w:cs="Times New Roman"/>
                <w:sz w:val="26"/>
                <w:szCs w:val="26"/>
              </w:rPr>
            </w:pPr>
            <w:r w:rsidRPr="004B472D">
              <w:rPr>
                <w:rFonts w:ascii="Times New Roman" w:hAnsi="Times New Roman" w:cs="Times New Roman"/>
                <w:sz w:val="26"/>
                <w:szCs w:val="26"/>
              </w:rPr>
              <w:t>Выполнение работ по изготовлению вкладки «Почетная грамота Законодательного Собрания Челябинской области», «Благодарность Законодательного Собрания Челябинской области», «Почетная грамота комитета Законодательного Собрания Челябинской области», «Благодарность комитета Законодательного Собрания Челябинской области» (осуществление закупки по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sz w:val="26"/>
                <w:szCs w:val="26"/>
              </w:rPr>
            </w:pPr>
            <w:r w:rsidRPr="004B472D">
              <w:rPr>
                <w:rFonts w:ascii="Times New Roman" w:hAnsi="Times New Roman" w:cs="Times New Roman"/>
                <w:sz w:val="26"/>
                <w:szCs w:val="26"/>
              </w:rPr>
              <w:t>шт.</w:t>
            </w:r>
          </w:p>
        </w:tc>
        <w:tc>
          <w:tcPr>
            <w:tcW w:w="2834"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sz w:val="26"/>
                <w:szCs w:val="26"/>
              </w:rPr>
            </w:pPr>
            <w:r w:rsidRPr="004B472D">
              <w:rPr>
                <w:rFonts w:ascii="Times New Roman" w:hAnsi="Times New Roman" w:cs="Times New Roman"/>
                <w:sz w:val="26"/>
                <w:szCs w:val="26"/>
              </w:rPr>
              <w:t>500</w:t>
            </w:r>
          </w:p>
        </w:tc>
        <w:tc>
          <w:tcPr>
            <w:tcW w:w="2839" w:type="dxa"/>
            <w:tcBorders>
              <w:top w:val="single" w:sz="4" w:space="0" w:color="auto"/>
              <w:left w:val="single" w:sz="4" w:space="0" w:color="auto"/>
              <w:bottom w:val="single" w:sz="4" w:space="0" w:color="auto"/>
              <w:right w:val="single" w:sz="4" w:space="0" w:color="auto"/>
            </w:tcBorders>
          </w:tcPr>
          <w:p w:rsidR="004B472D" w:rsidRPr="004B472D" w:rsidRDefault="004B472D" w:rsidP="004B472D">
            <w:pPr>
              <w:jc w:val="center"/>
              <w:rPr>
                <w:rFonts w:ascii="Times New Roman" w:hAnsi="Times New Roman" w:cs="Times New Roman"/>
                <w:sz w:val="26"/>
                <w:szCs w:val="26"/>
              </w:rPr>
            </w:pPr>
            <w:r w:rsidRPr="004B472D">
              <w:rPr>
                <w:rFonts w:ascii="Times New Roman" w:hAnsi="Times New Roman" w:cs="Times New Roman"/>
                <w:sz w:val="26"/>
                <w:szCs w:val="26"/>
                <w:lang w:val="en-US"/>
              </w:rPr>
              <w:t>4</w:t>
            </w:r>
            <w:r w:rsidRPr="004B472D">
              <w:rPr>
                <w:rFonts w:ascii="Times New Roman" w:hAnsi="Times New Roman" w:cs="Times New Roman"/>
                <w:sz w:val="26"/>
                <w:szCs w:val="26"/>
              </w:rPr>
              <w:t>0,00</w:t>
            </w:r>
          </w:p>
        </w:tc>
        <w:tc>
          <w:tcPr>
            <w:tcW w:w="2059" w:type="dxa"/>
            <w:tcBorders>
              <w:top w:val="single" w:sz="4" w:space="0" w:color="auto"/>
              <w:left w:val="single" w:sz="4" w:space="0" w:color="auto"/>
              <w:bottom w:val="single" w:sz="4" w:space="0" w:color="auto"/>
              <w:right w:val="single" w:sz="4" w:space="0" w:color="auto"/>
            </w:tcBorders>
            <w:hideMark/>
          </w:tcPr>
          <w:p w:rsidR="004B472D" w:rsidRPr="004B472D" w:rsidRDefault="004B472D" w:rsidP="004B472D">
            <w:pPr>
              <w:jc w:val="center"/>
              <w:rPr>
                <w:rFonts w:ascii="Times New Roman" w:hAnsi="Times New Roman" w:cs="Times New Roman"/>
                <w:sz w:val="26"/>
                <w:szCs w:val="26"/>
              </w:rPr>
            </w:pPr>
            <w:r w:rsidRPr="004B472D">
              <w:rPr>
                <w:rFonts w:ascii="Times New Roman" w:hAnsi="Times New Roman" w:cs="Times New Roman"/>
                <w:sz w:val="26"/>
                <w:szCs w:val="26"/>
              </w:rPr>
              <w:t>подп. 1 п. 2</w:t>
            </w:r>
            <w:r w:rsidRPr="004B472D">
              <w:rPr>
                <w:rFonts w:ascii="Times New Roman" w:hAnsi="Times New Roman" w:cs="Times New Roman"/>
                <w:color w:val="FF0000"/>
                <w:sz w:val="26"/>
                <w:szCs w:val="26"/>
              </w:rPr>
              <w:t>»</w:t>
            </w:r>
          </w:p>
        </w:tc>
      </w:tr>
    </w:tbl>
    <w:p w:rsidR="004B472D" w:rsidRPr="004B472D" w:rsidRDefault="004B472D" w:rsidP="004B472D">
      <w:pPr>
        <w:pStyle w:val="ConsPlusNormal"/>
        <w:jc w:val="both"/>
        <w:rPr>
          <w:rFonts w:ascii="Times New Roman" w:hAnsi="Times New Roman" w:cs="Times New Roman"/>
          <w:b/>
          <w:i/>
          <w:sz w:val="26"/>
          <w:szCs w:val="26"/>
        </w:rPr>
      </w:pPr>
    </w:p>
    <w:p w:rsidR="008F587C" w:rsidRPr="00387CFD" w:rsidRDefault="008F587C" w:rsidP="008F587C">
      <w:pPr>
        <w:pStyle w:val="ConsPlusNormal"/>
        <w:ind w:left="1069"/>
        <w:jc w:val="both"/>
        <w:rPr>
          <w:rFonts w:ascii="Times New Roman" w:hAnsi="Times New Roman" w:cs="Times New Roman"/>
          <w:b/>
          <w:i/>
          <w:sz w:val="26"/>
          <w:szCs w:val="26"/>
        </w:rPr>
      </w:pPr>
    </w:p>
    <w:p w:rsidR="008F587C" w:rsidRDefault="008F587C" w:rsidP="008F587C">
      <w:pPr>
        <w:tabs>
          <w:tab w:val="left" w:pos="2552"/>
        </w:tabs>
        <w:spacing w:after="0"/>
        <w:rPr>
          <w:rFonts w:ascii="Times New Roman" w:hAnsi="Times New Roman" w:cs="Times New Roman"/>
          <w:sz w:val="26"/>
          <w:szCs w:val="26"/>
        </w:rPr>
      </w:pPr>
    </w:p>
    <w:p w:rsidR="008A0409" w:rsidRPr="00AE1788" w:rsidRDefault="008A0409" w:rsidP="00AE1788">
      <w:pPr>
        <w:spacing w:after="0"/>
        <w:ind w:firstLine="708"/>
        <w:rPr>
          <w:rFonts w:ascii="Times New Roman" w:eastAsiaTheme="minorEastAsia" w:hAnsi="Times New Roman" w:cs="Times New Roman"/>
          <w:sz w:val="24"/>
          <w:szCs w:val="24"/>
        </w:rPr>
      </w:pPr>
    </w:p>
    <w:p w:rsidR="00645E4D" w:rsidRPr="00AE1788" w:rsidRDefault="00645E4D" w:rsidP="00AE1788">
      <w:pPr>
        <w:pStyle w:val="ConsPlusNormal"/>
        <w:ind w:left="8496" w:firstLine="9"/>
        <w:rPr>
          <w:rFonts w:ascii="Times New Roman" w:hAnsi="Times New Roman" w:cs="Times New Roman"/>
          <w:sz w:val="24"/>
          <w:szCs w:val="24"/>
        </w:rPr>
      </w:pPr>
    </w:p>
    <w:p w:rsidR="00046B57" w:rsidRPr="00AE1788" w:rsidRDefault="00046B57" w:rsidP="00AE1788">
      <w:pPr>
        <w:spacing w:after="0"/>
        <w:rPr>
          <w:rFonts w:ascii="Times New Roman" w:hAnsi="Times New Roman" w:cs="Times New Roman"/>
          <w:b/>
          <w:i/>
          <w:sz w:val="24"/>
          <w:szCs w:val="24"/>
        </w:rPr>
        <w:sectPr w:rsidR="00046B57" w:rsidRPr="00AE1788" w:rsidSect="009149A8">
          <w:footerReference w:type="default" r:id="rId12"/>
          <w:pgSz w:w="16837" w:h="11905" w:orient="landscape"/>
          <w:pgMar w:top="1134" w:right="851" w:bottom="851" w:left="1843" w:header="720" w:footer="720" w:gutter="0"/>
          <w:cols w:space="720"/>
          <w:noEndnote/>
          <w:docGrid w:linePitch="326"/>
        </w:sectPr>
      </w:pPr>
    </w:p>
    <w:p w:rsidR="00046B57" w:rsidRPr="002079DC" w:rsidRDefault="00046B57" w:rsidP="002079DC">
      <w:pPr>
        <w:spacing w:after="0"/>
        <w:jc w:val="center"/>
        <w:rPr>
          <w:rFonts w:ascii="Times New Roman" w:hAnsi="Times New Roman" w:cs="Times New Roman"/>
          <w:sz w:val="24"/>
          <w:szCs w:val="24"/>
        </w:rPr>
      </w:pPr>
      <w:r w:rsidRPr="002079DC">
        <w:rPr>
          <w:rFonts w:ascii="Times New Roman" w:hAnsi="Times New Roman" w:cs="Times New Roman"/>
          <w:sz w:val="24"/>
          <w:szCs w:val="24"/>
        </w:rPr>
        <w:lastRenderedPageBreak/>
        <w:t>Пояснительная записка</w:t>
      </w:r>
    </w:p>
    <w:p w:rsidR="00046B57" w:rsidRDefault="00046B57" w:rsidP="002079DC">
      <w:pPr>
        <w:spacing w:after="0"/>
        <w:jc w:val="center"/>
        <w:rPr>
          <w:rFonts w:ascii="Times New Roman" w:hAnsi="Times New Roman" w:cs="Times New Roman"/>
          <w:sz w:val="24"/>
          <w:szCs w:val="24"/>
        </w:rPr>
      </w:pPr>
      <w:r w:rsidRPr="002079DC">
        <w:rPr>
          <w:rFonts w:ascii="Times New Roman" w:hAnsi="Times New Roman" w:cs="Times New Roman"/>
          <w:sz w:val="24"/>
          <w:szCs w:val="24"/>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2079DC">
        <w:rPr>
          <w:rFonts w:ascii="Times New Roman" w:hAnsi="Times New Roman" w:cs="Times New Roman"/>
          <w:sz w:val="24"/>
          <w:szCs w:val="24"/>
        </w:rPr>
        <w:t>руководителя аппарата</w:t>
      </w:r>
      <w:r w:rsidRPr="002079DC">
        <w:rPr>
          <w:rFonts w:ascii="Times New Roman" w:hAnsi="Times New Roman" w:cs="Times New Roman"/>
          <w:sz w:val="24"/>
          <w:szCs w:val="24"/>
        </w:rPr>
        <w:t xml:space="preserve"> Законодательного Собрания Челябинской области от </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.0</w:t>
      </w:r>
      <w:r w:rsidR="00F86E82" w:rsidRPr="002079DC">
        <w:rPr>
          <w:rFonts w:ascii="Times New Roman" w:hAnsi="Times New Roman" w:cs="Times New Roman"/>
          <w:sz w:val="24"/>
          <w:szCs w:val="24"/>
        </w:rPr>
        <w:t>7</w:t>
      </w:r>
      <w:r w:rsidRPr="002079DC">
        <w:rPr>
          <w:rFonts w:ascii="Times New Roman" w:hAnsi="Times New Roman" w:cs="Times New Roman"/>
          <w:sz w:val="24"/>
          <w:szCs w:val="24"/>
        </w:rPr>
        <w:t>.20</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 xml:space="preserve"> № </w:t>
      </w:r>
      <w:r w:rsidR="00F86E82" w:rsidRPr="002079DC">
        <w:rPr>
          <w:rFonts w:ascii="Times New Roman" w:hAnsi="Times New Roman" w:cs="Times New Roman"/>
          <w:sz w:val="24"/>
          <w:szCs w:val="24"/>
        </w:rPr>
        <w:t>33</w:t>
      </w:r>
      <w:r w:rsidRPr="002079DC">
        <w:rPr>
          <w:rFonts w:ascii="Times New Roman" w:hAnsi="Times New Roman" w:cs="Times New Roman"/>
          <w:sz w:val="24"/>
          <w:szCs w:val="24"/>
        </w:rPr>
        <w:t>-</w:t>
      </w:r>
      <w:r w:rsidR="00F86E82" w:rsidRPr="002079DC">
        <w:rPr>
          <w:rFonts w:ascii="Times New Roman" w:hAnsi="Times New Roman" w:cs="Times New Roman"/>
          <w:sz w:val="24"/>
          <w:szCs w:val="24"/>
        </w:rPr>
        <w:t>ахд</w:t>
      </w:r>
      <w:r w:rsidRPr="002079DC">
        <w:rPr>
          <w:rFonts w:ascii="Times New Roman" w:hAnsi="Times New Roman" w:cs="Times New Roman"/>
          <w:sz w:val="24"/>
          <w:szCs w:val="24"/>
        </w:rPr>
        <w:t>».</w:t>
      </w:r>
    </w:p>
    <w:p w:rsidR="00AE1788" w:rsidRPr="002079DC" w:rsidRDefault="00AE1788" w:rsidP="002079DC">
      <w:pPr>
        <w:spacing w:after="0"/>
        <w:jc w:val="center"/>
        <w:rPr>
          <w:rFonts w:ascii="Times New Roman" w:hAnsi="Times New Roman" w:cs="Times New Roman"/>
          <w:sz w:val="24"/>
          <w:szCs w:val="24"/>
        </w:rPr>
      </w:pPr>
    </w:p>
    <w:p w:rsidR="00046B57" w:rsidRPr="002079DC" w:rsidRDefault="00046B57" w:rsidP="002079DC">
      <w:pPr>
        <w:spacing w:after="0"/>
        <w:ind w:firstLine="567"/>
        <w:jc w:val="both"/>
        <w:rPr>
          <w:rFonts w:ascii="Times New Roman" w:hAnsi="Times New Roman" w:cs="Times New Roman"/>
          <w:sz w:val="24"/>
          <w:szCs w:val="24"/>
        </w:rPr>
      </w:pPr>
      <w:r w:rsidRPr="002079DC">
        <w:rPr>
          <w:rFonts w:ascii="Times New Roman" w:hAnsi="Times New Roman" w:cs="Times New Roman"/>
          <w:sz w:val="24"/>
          <w:szCs w:val="24"/>
        </w:rPr>
        <w:t xml:space="preserve">Нормативные затраты на обеспечение функций Законодательного Собрания Челябинской области утверждены распоряжением </w:t>
      </w:r>
      <w:r w:rsidR="00F86E82" w:rsidRPr="002079DC">
        <w:rPr>
          <w:rFonts w:ascii="Times New Roman" w:hAnsi="Times New Roman" w:cs="Times New Roman"/>
          <w:sz w:val="24"/>
          <w:szCs w:val="24"/>
        </w:rPr>
        <w:t xml:space="preserve">руководителя аппарата </w:t>
      </w:r>
      <w:r w:rsidRPr="002079DC">
        <w:rPr>
          <w:rFonts w:ascii="Times New Roman" w:hAnsi="Times New Roman" w:cs="Times New Roman"/>
          <w:sz w:val="24"/>
          <w:szCs w:val="24"/>
        </w:rPr>
        <w:t xml:space="preserve">Законодательного Собрания Челябинской области от </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.0</w:t>
      </w:r>
      <w:r w:rsidR="00F86E82" w:rsidRPr="002079DC">
        <w:rPr>
          <w:rFonts w:ascii="Times New Roman" w:hAnsi="Times New Roman" w:cs="Times New Roman"/>
          <w:sz w:val="24"/>
          <w:szCs w:val="24"/>
        </w:rPr>
        <w:t>7</w:t>
      </w:r>
      <w:r w:rsidRPr="002079DC">
        <w:rPr>
          <w:rFonts w:ascii="Times New Roman" w:hAnsi="Times New Roman" w:cs="Times New Roman"/>
          <w:sz w:val="24"/>
          <w:szCs w:val="24"/>
        </w:rPr>
        <w:t>.20</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 xml:space="preserve"> № </w:t>
      </w:r>
      <w:r w:rsidR="00F86E82" w:rsidRPr="002079DC">
        <w:rPr>
          <w:rFonts w:ascii="Times New Roman" w:hAnsi="Times New Roman" w:cs="Times New Roman"/>
          <w:sz w:val="24"/>
          <w:szCs w:val="24"/>
        </w:rPr>
        <w:t>33</w:t>
      </w:r>
      <w:r w:rsidRPr="002079DC">
        <w:rPr>
          <w:rFonts w:ascii="Times New Roman" w:hAnsi="Times New Roman" w:cs="Times New Roman"/>
          <w:sz w:val="24"/>
          <w:szCs w:val="24"/>
        </w:rPr>
        <w:t>-</w:t>
      </w:r>
      <w:r w:rsidR="00F86E82" w:rsidRPr="002079DC">
        <w:rPr>
          <w:rFonts w:ascii="Times New Roman" w:hAnsi="Times New Roman" w:cs="Times New Roman"/>
          <w:sz w:val="24"/>
          <w:szCs w:val="24"/>
        </w:rPr>
        <w:t>ахд</w:t>
      </w:r>
      <w:r w:rsidRPr="002079DC">
        <w:rPr>
          <w:rFonts w:ascii="Times New Roman" w:hAnsi="Times New Roman" w:cs="Times New Roman"/>
          <w:sz w:val="24"/>
          <w:szCs w:val="24"/>
        </w:rPr>
        <w:t xml:space="preserve">, пересмотрены </w:t>
      </w:r>
      <w:r w:rsidR="00BB4A5F" w:rsidRPr="002079DC">
        <w:rPr>
          <w:rFonts w:ascii="Times New Roman" w:eastAsia="Calibri" w:hAnsi="Times New Roman" w:cs="Times New Roman"/>
          <w:sz w:val="24"/>
          <w:szCs w:val="24"/>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 и обеспечению их исполнения».</w:t>
      </w:r>
    </w:p>
    <w:p w:rsidR="00046B57" w:rsidRPr="002079DC" w:rsidRDefault="00046B57" w:rsidP="002079DC">
      <w:pPr>
        <w:spacing w:after="0"/>
        <w:ind w:firstLine="567"/>
        <w:jc w:val="both"/>
        <w:rPr>
          <w:rFonts w:ascii="Times New Roman" w:hAnsi="Times New Roman" w:cs="Times New Roman"/>
          <w:sz w:val="24"/>
          <w:szCs w:val="24"/>
        </w:rPr>
      </w:pPr>
      <w:r w:rsidRPr="002079DC">
        <w:rPr>
          <w:rFonts w:ascii="Times New Roman" w:hAnsi="Times New Roman" w:cs="Times New Roman"/>
          <w:sz w:val="24"/>
          <w:szCs w:val="24"/>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2079DC" w:rsidRDefault="00046B57" w:rsidP="002079DC">
      <w:pPr>
        <w:spacing w:after="0"/>
        <w:ind w:firstLine="567"/>
        <w:jc w:val="both"/>
        <w:rPr>
          <w:rFonts w:ascii="Times New Roman" w:hAnsi="Times New Roman" w:cs="Times New Roman"/>
          <w:sz w:val="24"/>
          <w:szCs w:val="24"/>
        </w:rPr>
      </w:pPr>
      <w:r w:rsidRPr="002079DC">
        <w:rPr>
          <w:rFonts w:ascii="Times New Roman" w:hAnsi="Times New Roman" w:cs="Times New Roman"/>
          <w:sz w:val="24"/>
          <w:szCs w:val="24"/>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4B472D">
        <w:rPr>
          <w:rFonts w:ascii="Times New Roman" w:hAnsi="Times New Roman" w:cs="Times New Roman"/>
          <w:sz w:val="24"/>
          <w:szCs w:val="24"/>
        </w:rPr>
        <w:t>17</w:t>
      </w:r>
      <w:r w:rsidRPr="002079DC">
        <w:rPr>
          <w:rFonts w:ascii="Times New Roman" w:hAnsi="Times New Roman" w:cs="Times New Roman"/>
          <w:sz w:val="24"/>
          <w:szCs w:val="24"/>
        </w:rPr>
        <w:t xml:space="preserve"> </w:t>
      </w:r>
      <w:r w:rsidR="002079DC">
        <w:rPr>
          <w:rFonts w:ascii="Times New Roman" w:hAnsi="Times New Roman" w:cs="Times New Roman"/>
          <w:sz w:val="24"/>
          <w:szCs w:val="24"/>
        </w:rPr>
        <w:t>февраля</w:t>
      </w:r>
      <w:r w:rsidR="008A0409" w:rsidRPr="002079DC">
        <w:rPr>
          <w:rFonts w:ascii="Times New Roman" w:hAnsi="Times New Roman" w:cs="Times New Roman"/>
          <w:sz w:val="24"/>
          <w:szCs w:val="24"/>
        </w:rPr>
        <w:t xml:space="preserve"> 2026</w:t>
      </w:r>
      <w:r w:rsidRPr="002079DC">
        <w:rPr>
          <w:rFonts w:ascii="Times New Roman" w:hAnsi="Times New Roman" w:cs="Times New Roman"/>
          <w:sz w:val="24"/>
          <w:szCs w:val="24"/>
        </w:rPr>
        <w:t xml:space="preserve">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2079DC">
        <w:rPr>
          <w:rFonts w:ascii="Times New Roman" w:hAnsi="Times New Roman" w:cs="Times New Roman"/>
          <w:sz w:val="24"/>
          <w:szCs w:val="24"/>
          <w:lang w:val="en-US"/>
        </w:rPr>
        <w:t>i</w:t>
      </w:r>
      <w:r w:rsidRPr="002079DC">
        <w:rPr>
          <w:rFonts w:ascii="Times New Roman" w:hAnsi="Times New Roman" w:cs="Times New Roman"/>
          <w:sz w:val="24"/>
          <w:szCs w:val="24"/>
        </w:rPr>
        <w:t>@</w:t>
      </w:r>
      <w:r w:rsidRPr="002079DC">
        <w:rPr>
          <w:rFonts w:ascii="Times New Roman" w:hAnsi="Times New Roman" w:cs="Times New Roman"/>
          <w:sz w:val="24"/>
          <w:szCs w:val="24"/>
          <w:lang w:val="en-US"/>
        </w:rPr>
        <w:t>zs</w:t>
      </w:r>
      <w:r w:rsidRPr="002079DC">
        <w:rPr>
          <w:rFonts w:ascii="Times New Roman" w:hAnsi="Times New Roman" w:cs="Times New Roman"/>
          <w:sz w:val="24"/>
          <w:szCs w:val="24"/>
        </w:rPr>
        <w:t>74.ru или через интернет-приемную сайта Законодательного Собрания Челябинской области.</w:t>
      </w:r>
    </w:p>
    <w:p w:rsidR="00046B57" w:rsidRPr="002079DC" w:rsidRDefault="00046B57" w:rsidP="002079DC">
      <w:pPr>
        <w:spacing w:after="0"/>
        <w:rPr>
          <w:rFonts w:ascii="Times New Roman" w:eastAsia="Times New Roman" w:hAnsi="Times New Roman" w:cs="Times New Roman"/>
          <w:b/>
          <w:i/>
          <w:noProof w:val="0"/>
          <w:sz w:val="24"/>
          <w:szCs w:val="24"/>
          <w:lang w:eastAsia="ru-RU"/>
        </w:rPr>
      </w:pPr>
    </w:p>
    <w:sectPr w:rsidR="00046B57" w:rsidRPr="002079DC"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43" w:rsidRDefault="00F74A43" w:rsidP="00D102BA">
      <w:pPr>
        <w:spacing w:after="0" w:line="240" w:lineRule="auto"/>
      </w:pPr>
      <w:r>
        <w:separator/>
      </w:r>
    </w:p>
  </w:endnote>
  <w:endnote w:type="continuationSeparator" w:id="0">
    <w:p w:rsidR="00F74A43" w:rsidRDefault="00F74A4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26110"/>
      <w:docPartObj>
        <w:docPartGallery w:val="Page Numbers (Bottom of Page)"/>
        <w:docPartUnique/>
      </w:docPartObj>
    </w:sdtPr>
    <w:sdtContent>
      <w:p w:rsidR="00F74A43" w:rsidRDefault="00AA4180">
        <w:pPr>
          <w:pStyle w:val="ab"/>
          <w:jc w:val="right"/>
        </w:pPr>
        <w:fldSimple w:instr=" PAGE   \* MERGEFORMAT ">
          <w:r w:rsidR="00230B34">
            <w:t>2</w:t>
          </w:r>
        </w:fldSimple>
      </w:p>
    </w:sdtContent>
  </w:sdt>
  <w:p w:rsidR="00F74A43" w:rsidRDefault="00F74A4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F74A43" w:rsidRDefault="00AA4180">
        <w:pPr>
          <w:pStyle w:val="ab"/>
          <w:jc w:val="right"/>
        </w:pPr>
        <w:fldSimple w:instr="PAGE   \* MERGEFORMAT">
          <w:r w:rsidR="004B472D">
            <w:t>2</w:t>
          </w:r>
        </w:fldSimple>
      </w:p>
    </w:sdtContent>
  </w:sdt>
  <w:p w:rsidR="00F74A43" w:rsidRDefault="00F74A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43" w:rsidRDefault="00F74A43" w:rsidP="00D102BA">
      <w:pPr>
        <w:spacing w:after="0" w:line="240" w:lineRule="auto"/>
      </w:pPr>
      <w:r>
        <w:separator/>
      </w:r>
    </w:p>
  </w:footnote>
  <w:footnote w:type="continuationSeparator" w:id="0">
    <w:p w:rsidR="00F74A43" w:rsidRDefault="00F74A4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4247DB1"/>
    <w:multiLevelType w:val="hybridMultilevel"/>
    <w:tmpl w:val="61DEEA78"/>
    <w:lvl w:ilvl="0" w:tplc="8A6480A2">
      <w:start w:val="5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2"/>
  </w:num>
  <w:num w:numId="3">
    <w:abstractNumId w:val="7"/>
  </w:num>
  <w:num w:numId="4">
    <w:abstractNumId w:val="9"/>
  </w:num>
  <w:num w:numId="5">
    <w:abstractNumId w:val="2"/>
  </w:num>
  <w:num w:numId="6">
    <w:abstractNumId w:val="1"/>
  </w:num>
  <w:num w:numId="7">
    <w:abstractNumId w:val="0"/>
  </w:num>
  <w:num w:numId="8">
    <w:abstractNumId w:val="11"/>
  </w:num>
  <w:num w:numId="9">
    <w:abstractNumId w:val="6"/>
  </w:num>
  <w:num w:numId="10">
    <w:abstractNumId w:val="3"/>
  </w:num>
  <w:num w:numId="11">
    <w:abstractNumId w:val="5"/>
  </w:num>
  <w:num w:numId="12">
    <w:abstractNumId w:val="4"/>
  </w:num>
  <w:num w:numId="13">
    <w:abstractNumId w:val="13"/>
  </w:num>
  <w:num w:numId="14">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42D"/>
    <w:rsid w:val="00140DC1"/>
    <w:rsid w:val="00142758"/>
    <w:rsid w:val="001430C8"/>
    <w:rsid w:val="00143459"/>
    <w:rsid w:val="00143E83"/>
    <w:rsid w:val="0014469D"/>
    <w:rsid w:val="00144FFD"/>
    <w:rsid w:val="00146531"/>
    <w:rsid w:val="00146680"/>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429"/>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2004D3"/>
    <w:rsid w:val="00200E24"/>
    <w:rsid w:val="002015A0"/>
    <w:rsid w:val="002019ED"/>
    <w:rsid w:val="002021E7"/>
    <w:rsid w:val="00202E56"/>
    <w:rsid w:val="00203EF5"/>
    <w:rsid w:val="00204971"/>
    <w:rsid w:val="002058BF"/>
    <w:rsid w:val="00206156"/>
    <w:rsid w:val="002063A4"/>
    <w:rsid w:val="002079DC"/>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0B34"/>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D7482"/>
    <w:rsid w:val="002E0B85"/>
    <w:rsid w:val="002E28D7"/>
    <w:rsid w:val="002E3605"/>
    <w:rsid w:val="002E57FF"/>
    <w:rsid w:val="002E6101"/>
    <w:rsid w:val="002E621D"/>
    <w:rsid w:val="002E67C1"/>
    <w:rsid w:val="002E7AAE"/>
    <w:rsid w:val="002F6483"/>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94B"/>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009"/>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472D"/>
    <w:rsid w:val="004B5400"/>
    <w:rsid w:val="004B6504"/>
    <w:rsid w:val="004B785E"/>
    <w:rsid w:val="004B7894"/>
    <w:rsid w:val="004B7E1C"/>
    <w:rsid w:val="004C1641"/>
    <w:rsid w:val="004C17CC"/>
    <w:rsid w:val="004C1DFC"/>
    <w:rsid w:val="004C241C"/>
    <w:rsid w:val="004C5ECD"/>
    <w:rsid w:val="004C60A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3F12"/>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3738"/>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74A"/>
    <w:rsid w:val="00724E2F"/>
    <w:rsid w:val="00726DAA"/>
    <w:rsid w:val="00727091"/>
    <w:rsid w:val="00730352"/>
    <w:rsid w:val="007303F0"/>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5AD"/>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0409"/>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587C"/>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49A8"/>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67CD2"/>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9B4"/>
    <w:rsid w:val="009C3B40"/>
    <w:rsid w:val="009C4806"/>
    <w:rsid w:val="009C673A"/>
    <w:rsid w:val="009C74A6"/>
    <w:rsid w:val="009C76ED"/>
    <w:rsid w:val="009D0FE1"/>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0A47"/>
    <w:rsid w:val="00AA4180"/>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B6240"/>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788"/>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969E7"/>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6EE3"/>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C90"/>
    <w:rsid w:val="00D85D2B"/>
    <w:rsid w:val="00D872AA"/>
    <w:rsid w:val="00D877AC"/>
    <w:rsid w:val="00D90692"/>
    <w:rsid w:val="00D90742"/>
    <w:rsid w:val="00D91732"/>
    <w:rsid w:val="00D91A35"/>
    <w:rsid w:val="00D921D7"/>
    <w:rsid w:val="00D9258C"/>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386C"/>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5F4E"/>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986"/>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75EF9"/>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4A43"/>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nhideWhenUsed/>
    <w:rsid w:val="00BB6D5A"/>
    <w:pPr>
      <w:spacing w:after="0" w:line="240" w:lineRule="auto"/>
    </w:pPr>
    <w:rPr>
      <w:sz w:val="20"/>
      <w:szCs w:val="20"/>
    </w:rPr>
  </w:style>
  <w:style w:type="character" w:customStyle="1" w:styleId="af5">
    <w:name w:val="Текст сноски Знак"/>
    <w:basedOn w:val="a0"/>
    <w:link w:val="af4"/>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D58BA-E9EE-447A-A4D0-15A38925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3</cp:revision>
  <cp:lastPrinted>2025-07-28T11:54:00Z</cp:lastPrinted>
  <dcterms:created xsi:type="dcterms:W3CDTF">2026-02-18T09:17:00Z</dcterms:created>
  <dcterms:modified xsi:type="dcterms:W3CDTF">2026-02-18T09:20:00Z</dcterms:modified>
</cp:coreProperties>
</file>