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A4" w:rsidRPr="00C92BA4" w:rsidRDefault="00C92BA4" w:rsidP="00C92BA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2BA4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C92BA4" w:rsidRPr="00C92BA4" w:rsidRDefault="00C92BA4" w:rsidP="00C92BA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2BA4">
        <w:rPr>
          <w:rFonts w:ascii="Times New Roman" w:hAnsi="Times New Roman" w:cs="Times New Roman"/>
          <w:b/>
          <w:sz w:val="26"/>
          <w:szCs w:val="26"/>
        </w:rPr>
        <w:t>к проекту закона Челябинской области «О внесении изменений в Закон Челябинской области «О государственном регулировании производства и оборота этилового спирта, алкогольной и спиртосодержащей продукции на территории Челябинской области»</w:t>
      </w:r>
    </w:p>
    <w:p w:rsidR="00C92BA4" w:rsidRDefault="00C92BA4" w:rsidP="00C92BA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49FF" w:rsidRDefault="00C949FF" w:rsidP="00C92BA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Законопроект разработан во исполнение положений Федерального закона от 14 февраля 2024 года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которым субъектам Российской Федерации предоставлены полномочия по установлению ограничений розничной продажи алкогольной продукции при оказании услуг общественного питания. Данный проект закона реализует предоставленные полномочия на территории Челябинской области.</w:t>
      </w:r>
    </w:p>
    <w:p w:rsidR="00C949FF" w:rsidRDefault="00C949FF" w:rsidP="00C949F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Целью разработки проекта закона является защита прав граждан на тишину, отдых, благоприятную окружающую среду, защиту здоровья и долгосрочного благополучия граждан, а также сокращение количества правонарушений, совершенных в том числе в состоянии алкогольного опьянения.</w:t>
      </w:r>
    </w:p>
    <w:p w:rsidR="00C949FF" w:rsidRDefault="00C949FF" w:rsidP="00C949F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4AB7">
        <w:rPr>
          <w:rFonts w:ascii="Times New Roman" w:hAnsi="Times New Roman" w:cs="Times New Roman"/>
          <w:sz w:val="26"/>
          <w:szCs w:val="26"/>
        </w:rPr>
        <w:t>Проектом закона предлагается установить</w:t>
      </w:r>
      <w:r>
        <w:rPr>
          <w:rFonts w:ascii="Times New Roman" w:hAnsi="Times New Roman" w:cs="Times New Roman"/>
          <w:sz w:val="26"/>
          <w:szCs w:val="26"/>
        </w:rPr>
        <w:t xml:space="preserve"> ограничение </w:t>
      </w:r>
      <w:r w:rsidRPr="00DA4AB7">
        <w:rPr>
          <w:rFonts w:ascii="Times New Roman" w:hAnsi="Times New Roman" w:cs="Times New Roman"/>
          <w:sz w:val="26"/>
          <w:szCs w:val="26"/>
        </w:rPr>
        <w:t>розничн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A4AB7">
        <w:rPr>
          <w:rFonts w:ascii="Times New Roman" w:hAnsi="Times New Roman" w:cs="Times New Roman"/>
          <w:sz w:val="26"/>
          <w:szCs w:val="26"/>
        </w:rPr>
        <w:t xml:space="preserve"> продажи пива и пивных напитков</w:t>
      </w:r>
      <w:r>
        <w:rPr>
          <w:rFonts w:ascii="Times New Roman" w:hAnsi="Times New Roman" w:cs="Times New Roman"/>
          <w:sz w:val="26"/>
          <w:szCs w:val="26"/>
        </w:rPr>
        <w:t xml:space="preserve">, сидра,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>
        <w:rPr>
          <w:rFonts w:ascii="Times New Roman" w:hAnsi="Times New Roman" w:cs="Times New Roman"/>
          <w:sz w:val="26"/>
          <w:szCs w:val="26"/>
        </w:rPr>
        <w:t>, медовухи при оказании услуг общественного питания только в таких объектах общественного питания, как рестораны, бары, кафе, буфеты, в том числе расположенных в многоквартирных домах, в том числе в пристроенных, встроенных, встроенно-пристроенных к многоквартирным домам помещениях, а также на прилегающих к многоквартирным домам территориям.</w:t>
      </w:r>
    </w:p>
    <w:p w:rsidR="00C949FF" w:rsidRDefault="00C949FF" w:rsidP="00C949F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проект закона устанавливает ограничение розничной продажи алкогольной продукции при оказании услуг общественного питания в предприятиях общественного питания (за исключением ресторанов), расположенных в многоквартирных домах и на прилегающих к ним территориях, в ночное время –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в рабочие дни в период времени с 22 до 10 часов, а в выходные (субботу и воскресенье) и нерабочие праздничные дни – с 23 до 10 часов, за исключением периода времени с 22 часов 31 декабря до 3 часов 1 января.</w:t>
      </w:r>
    </w:p>
    <w:p w:rsidR="00C949FF" w:rsidRDefault="000D4F4F" w:rsidP="000D4F4F">
      <w:pPr>
        <w:pStyle w:val="ConsPlusNonformat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Оценка регулирующего воздействия проекта закона проведена.</w:t>
      </w:r>
    </w:p>
    <w:sectPr w:rsidR="00C949FF" w:rsidSect="0001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2BA4"/>
    <w:rsid w:val="00012B11"/>
    <w:rsid w:val="000D4F4F"/>
    <w:rsid w:val="001B274C"/>
    <w:rsid w:val="00251E8B"/>
    <w:rsid w:val="002D584A"/>
    <w:rsid w:val="00BB3583"/>
    <w:rsid w:val="00C92BA4"/>
    <w:rsid w:val="00C9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2B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 Spacing"/>
    <w:uiPriority w:val="1"/>
    <w:qFormat/>
    <w:rsid w:val="00C92B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Осокин А.В.</cp:lastModifiedBy>
  <cp:revision>2</cp:revision>
  <cp:lastPrinted>2024-06-13T09:36:00Z</cp:lastPrinted>
  <dcterms:created xsi:type="dcterms:W3CDTF">2024-06-14T09:15:00Z</dcterms:created>
  <dcterms:modified xsi:type="dcterms:W3CDTF">2024-06-14T09:15:00Z</dcterms:modified>
</cp:coreProperties>
</file>