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6B62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27"/>
      <w:bookmarkEnd w:id="0"/>
      <w:r w:rsidRPr="007B440A">
        <w:rPr>
          <w:rFonts w:ascii="Times New Roman" w:hAnsi="Times New Roman" w:cs="Times New Roman"/>
          <w:sz w:val="26"/>
          <w:szCs w:val="26"/>
        </w:rPr>
        <w:t>ОПИСАНИЕ</w:t>
      </w:r>
    </w:p>
    <w:p w:rsidR="006B6221" w:rsidRPr="007B440A" w:rsidRDefault="00586BC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нагрудного знака «</w:t>
      </w:r>
      <w:r w:rsidR="006B6221" w:rsidRPr="007B440A">
        <w:rPr>
          <w:rFonts w:ascii="Times New Roman" w:hAnsi="Times New Roman" w:cs="Times New Roman"/>
          <w:sz w:val="26"/>
          <w:szCs w:val="26"/>
        </w:rPr>
        <w:t>Общественное признание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B6221" w:rsidRPr="007B440A" w:rsidRDefault="006B6221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586B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Нагрудный знак «</w:t>
      </w:r>
      <w:r w:rsidR="006B6221" w:rsidRPr="007B440A">
        <w:rPr>
          <w:rFonts w:ascii="Times New Roman" w:hAnsi="Times New Roman" w:cs="Times New Roman"/>
          <w:sz w:val="26"/>
          <w:szCs w:val="26"/>
        </w:rPr>
        <w:t>Общественное признание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B6221" w:rsidRPr="007B440A">
        <w:rPr>
          <w:rFonts w:ascii="Times New Roman" w:hAnsi="Times New Roman" w:cs="Times New Roman"/>
          <w:sz w:val="26"/>
          <w:szCs w:val="26"/>
        </w:rPr>
        <w:t xml:space="preserve"> состоит из подвески и колодки, которые изготовлены из латуни.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>Подвеска состоит из основания и накладки.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 xml:space="preserve">Основание представляет собой овальный </w:t>
      </w:r>
      <w:proofErr w:type="spellStart"/>
      <w:r w:rsidRPr="007B440A">
        <w:rPr>
          <w:rFonts w:ascii="Times New Roman" w:hAnsi="Times New Roman" w:cs="Times New Roman"/>
          <w:sz w:val="26"/>
          <w:szCs w:val="26"/>
        </w:rPr>
        <w:t>лаврово-дубовый</w:t>
      </w:r>
      <w:proofErr w:type="spellEnd"/>
      <w:r w:rsidRPr="007B440A">
        <w:rPr>
          <w:rFonts w:ascii="Times New Roman" w:hAnsi="Times New Roman" w:cs="Times New Roman"/>
          <w:sz w:val="26"/>
          <w:szCs w:val="26"/>
        </w:rPr>
        <w:t xml:space="preserve"> венок размером 35 </w:t>
      </w:r>
      <w:proofErr w:type="spellStart"/>
      <w:r w:rsidRPr="007B440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7B440A">
        <w:rPr>
          <w:rFonts w:ascii="Times New Roman" w:hAnsi="Times New Roman" w:cs="Times New Roman"/>
          <w:sz w:val="26"/>
          <w:szCs w:val="26"/>
        </w:rPr>
        <w:t xml:space="preserve"> 37 мм, скрепленный в нижней части выступающим за пределы овала декоративным бантом.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>Накладка имеет выпуклую форму, изготовлена из латуни с никелевым покрытием и представляет собой круг диаметром 30 мм. По краю круга внутри кольца, ограниченного двумя рельефными окружностями, на фоне выполненной эмалью красного цвета заливки расположена рельеф</w:t>
      </w:r>
      <w:r w:rsidR="00586BC6">
        <w:rPr>
          <w:rFonts w:ascii="Times New Roman" w:hAnsi="Times New Roman" w:cs="Times New Roman"/>
          <w:sz w:val="26"/>
          <w:szCs w:val="26"/>
        </w:rPr>
        <w:t>ная надпись прописными буквами «</w:t>
      </w:r>
      <w:r w:rsidRPr="007B440A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 w:rsidR="00586BC6">
        <w:rPr>
          <w:rFonts w:ascii="Times New Roman" w:hAnsi="Times New Roman" w:cs="Times New Roman"/>
          <w:sz w:val="26"/>
          <w:szCs w:val="26"/>
        </w:rPr>
        <w:t>»</w:t>
      </w:r>
      <w:r w:rsidRPr="007B440A">
        <w:rPr>
          <w:rFonts w:ascii="Times New Roman" w:hAnsi="Times New Roman" w:cs="Times New Roman"/>
          <w:sz w:val="26"/>
          <w:szCs w:val="26"/>
        </w:rPr>
        <w:t>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 xml:space="preserve">Внутри малого круга белого цвета с расходящимися от центра и чередующимися между собой короткими и длинными рельефными </w:t>
      </w:r>
      <w:proofErr w:type="spellStart"/>
      <w:r w:rsidRPr="007B440A">
        <w:rPr>
          <w:rFonts w:ascii="Times New Roman" w:hAnsi="Times New Roman" w:cs="Times New Roman"/>
          <w:sz w:val="26"/>
          <w:szCs w:val="26"/>
        </w:rPr>
        <w:t>трехполосными</w:t>
      </w:r>
      <w:proofErr w:type="spellEnd"/>
      <w:r w:rsidRPr="007B440A">
        <w:rPr>
          <w:rFonts w:ascii="Times New Roman" w:hAnsi="Times New Roman" w:cs="Times New Roman"/>
          <w:sz w:val="26"/>
          <w:szCs w:val="26"/>
        </w:rPr>
        <w:t xml:space="preserve"> лучами расположен объемный многоцветный полный герб Челябинской области.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>Колодка имеет форму прямоугольника шириной 25 мм и высотой 15 мм. Горизонтальные стороны колодки оформлены в форме бруска с выступающими за пределы колодки полуокружностями и снятыми с внешних сторон кромками. Вертикальные стороны колодки окаймлены рельефным бортиком.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 xml:space="preserve">На лицевой стороне </w:t>
      </w:r>
      <w:proofErr w:type="gramStart"/>
      <w:r w:rsidRPr="007B440A">
        <w:rPr>
          <w:rFonts w:ascii="Times New Roman" w:hAnsi="Times New Roman" w:cs="Times New Roman"/>
          <w:sz w:val="26"/>
          <w:szCs w:val="26"/>
        </w:rPr>
        <w:t>колодки</w:t>
      </w:r>
      <w:proofErr w:type="gramEnd"/>
      <w:r w:rsidRPr="007B440A">
        <w:rPr>
          <w:rFonts w:ascii="Times New Roman" w:hAnsi="Times New Roman" w:cs="Times New Roman"/>
          <w:sz w:val="26"/>
          <w:szCs w:val="26"/>
        </w:rPr>
        <w:t xml:space="preserve"> на фоне выполненной эмалью красного цвета заливки расположена рельеф</w:t>
      </w:r>
      <w:r w:rsidR="00586BC6">
        <w:rPr>
          <w:rFonts w:ascii="Times New Roman" w:hAnsi="Times New Roman" w:cs="Times New Roman"/>
          <w:sz w:val="26"/>
          <w:szCs w:val="26"/>
        </w:rPr>
        <w:t>ная надпись прописными буквами «</w:t>
      </w:r>
      <w:r w:rsidRPr="007B440A">
        <w:rPr>
          <w:rFonts w:ascii="Times New Roman" w:hAnsi="Times New Roman" w:cs="Times New Roman"/>
          <w:sz w:val="26"/>
          <w:szCs w:val="26"/>
        </w:rPr>
        <w:t>Общественное признание</w:t>
      </w:r>
      <w:r w:rsidR="00586BC6">
        <w:rPr>
          <w:rFonts w:ascii="Times New Roman" w:hAnsi="Times New Roman" w:cs="Times New Roman"/>
          <w:sz w:val="26"/>
          <w:szCs w:val="26"/>
        </w:rPr>
        <w:t>»</w:t>
      </w:r>
      <w:r w:rsidRPr="007B440A">
        <w:rPr>
          <w:rFonts w:ascii="Times New Roman" w:hAnsi="Times New Roman" w:cs="Times New Roman"/>
          <w:sz w:val="26"/>
          <w:szCs w:val="26"/>
        </w:rPr>
        <w:t>.</w:t>
      </w:r>
    </w:p>
    <w:p w:rsidR="006B6221" w:rsidRPr="007B440A" w:rsidRDefault="006B62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440A">
        <w:rPr>
          <w:rFonts w:ascii="Times New Roman" w:hAnsi="Times New Roman" w:cs="Times New Roman"/>
          <w:sz w:val="26"/>
          <w:szCs w:val="26"/>
        </w:rPr>
        <w:t>Колодка на оборотной стороне имеет булавку для прикрепления нагрудного знака к одежде.</w:t>
      </w:r>
    </w:p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221" w:rsidRPr="007B440A" w:rsidRDefault="006B6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2227" w:rsidRDefault="00B522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227" w:rsidRDefault="00B522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227" w:rsidRDefault="00B522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227" w:rsidRDefault="00B522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2227" w:rsidRDefault="00B522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52227" w:rsidSect="006C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21"/>
    <w:rsid w:val="000431E0"/>
    <w:rsid w:val="000A24FD"/>
    <w:rsid w:val="00383B2F"/>
    <w:rsid w:val="004459E5"/>
    <w:rsid w:val="005515F7"/>
    <w:rsid w:val="0057436E"/>
    <w:rsid w:val="00586BC6"/>
    <w:rsid w:val="005F515C"/>
    <w:rsid w:val="006B6221"/>
    <w:rsid w:val="006C40E4"/>
    <w:rsid w:val="007519DC"/>
    <w:rsid w:val="007B440A"/>
    <w:rsid w:val="009F7FBF"/>
    <w:rsid w:val="00A84908"/>
    <w:rsid w:val="00B52227"/>
    <w:rsid w:val="00C40ECA"/>
    <w:rsid w:val="00C65CAB"/>
    <w:rsid w:val="00D726C1"/>
    <w:rsid w:val="00DD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6C1"/>
    <w:rPr>
      <w:b/>
      <w:bCs/>
    </w:rPr>
  </w:style>
  <w:style w:type="paragraph" w:customStyle="1" w:styleId="ConsPlusNormal">
    <w:name w:val="ConsPlusNormal"/>
    <w:rsid w:val="006B622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6B622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6B62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6B622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102" baseType="variant">
      <vt:variant>
        <vt:i4>3670138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https://login.consultant.ru/link/?req=doc&amp;base=LAW&amp;n=482686&amp;dst=12</vt:lpwstr>
      </vt:variant>
      <vt:variant>
        <vt:lpwstr/>
      </vt:variant>
      <vt:variant>
        <vt:i4>3670130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https://login.consultant.ru/link/?req=doc&amp;base=LAW&amp;n=482686&amp;dst=100082</vt:lpwstr>
      </vt:variant>
      <vt:variant>
        <vt:lpwstr/>
      </vt:variant>
      <vt:variant>
        <vt:i4>3211388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https://login.consultant.ru/link/?req=doc&amp;base=LAW&amp;n=482686&amp;dst=100269</vt:lpwstr>
      </vt:variant>
      <vt:variant>
        <vt:lpwstr/>
      </vt:variant>
      <vt:variant>
        <vt:i4>3670140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https://login.consultant.ru/link/?req=doc&amp;base=LAW&amp;n=482686&amp;dst=100260</vt:lpwstr>
      </vt:variant>
      <vt:variant>
        <vt:lpwstr/>
      </vt:variant>
      <vt:variant>
        <vt:i4>6422637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https://login.consultant.ru/link/?req=doc&amp;base=LAW&amp;n=482686</vt:lpwstr>
      </vt:variant>
      <vt:variant>
        <vt:lpwstr/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P252</vt:lpwstr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Н.В.</dc:creator>
  <cp:lastModifiedBy>Калинкина Е.А.</cp:lastModifiedBy>
  <cp:revision>3</cp:revision>
  <dcterms:created xsi:type="dcterms:W3CDTF">2025-05-15T05:38:00Z</dcterms:created>
  <dcterms:modified xsi:type="dcterms:W3CDTF">2025-05-15T05:51:00Z</dcterms:modified>
</cp:coreProperties>
</file>