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FF1F41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C444F7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44F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5 </w:t>
            </w:r>
          </w:p>
        </w:tc>
      </w:tr>
      <w:tr w:rsidR="00FD5E40" w:rsidRPr="00FF1F41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C444F7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44F7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FF1F41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C444F7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44F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FF1F41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C444F7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C444F7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44F7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FF1F41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C444F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C444F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C444F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C444F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C444F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C444F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FF1F41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C444F7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ным программам Челябинской области и </w:t>
            </w:r>
            <w:proofErr w:type="spellStart"/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направлениям де</w:t>
            </w: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C444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FF1F41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FF1F41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1F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3C4F17" w:rsidRPr="00FF1F41" w:rsidTr="00C80B28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FF1F41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FF1F41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133 472 987,2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25 506 694,7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1 891 499,8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мощи, скорой, в том числе скорой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специализированной,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305 161,9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8D" w:rsidRDefault="0058158D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фицированных вирусами иммун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обязательного медицинского стр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206 117,2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Дезинфекционные станции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9 828,9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3 445 302,3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3 414 996,4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1 969 297,4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452 506,3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4 107,6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0B28" w:rsidRDefault="00C80B2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Станции скорой и неотложной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18 996,3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1593" w:rsidRDefault="0004159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188 810,0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178 810,0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0C76" w:rsidRDefault="00880C7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Замена и модернизация лифтового парка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563 318,4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довой) диагностики нарушений развития ребенка у беременных женщин,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пять наследственных и вро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</w:t>
            </w:r>
            <w:r w:rsidR="008962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113 478,1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89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2 931,0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715F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Дома ребенка (Расходы на выплаты персоналу в целях обеспечения в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55 929,6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715F46" w:rsidRDefault="00715F46" w:rsidP="0071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Приобретение основных средств для проведения мероприятий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 напра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ленны</w:t>
            </w:r>
            <w:r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х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 обследование населения с целью выявления туберкулеза, леч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больных туберкулезом, а также профилактических мероприятий (Закупка товаров, работ и услуг для обеспечения государственных (м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="00FF2246" w:rsidRPr="00715F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79" w:rsidRDefault="00805E7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234 548,7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233 530,1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тивной медицинской помощи, в том числе детям»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Pr="00FF2246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189 967,9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189 967,9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16 152 157,6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15 970 132,5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D453AF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Развитие информационной системы</w:t>
            </w:r>
            <w:r w:rsidR="004824CF"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для обеспечения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D453AF"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функций 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диспетч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ризации санитарного транспорта в станциях (отделениях) скорой мед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цинской помощи (Предоставление субсидий бюджетным, автономным учреждениям и иным некоммерч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D453AF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Учреждения, обеспечивающие пр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доставление услуг в сфере здрав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охранения (Предоставление субс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дий бюджетным, автономным учр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D453AF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бюджетным и автоно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D453AF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Субсидии в целях обеспечения </w:t>
            </w:r>
            <w:r w:rsidR="00B020D2"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B020D2"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="00B020D2"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дельных видов 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деятельности органа государственной власти Челяби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области, осуществляющего функции и полномочия учредителя государственного бюджетного (а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тономного) учреждения (Предо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тавление субсидий бюджетным, а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тономным учреждениям и иным н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453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(Расходы на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288" w:rsidRDefault="0089628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238 778,9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BF5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BF520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Мероприятия по вручению пр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 (Закупка товаров, р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бот и услуг для обеспечения г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BF520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ти, приуроченные к празднованию профессионального праздника –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Дня медицинского работника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4C48" w:rsidRDefault="00F44C4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166 953,0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2 180 247,1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F91" w:rsidRDefault="00D51F91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F91" w:rsidRPr="00FF2246" w:rsidRDefault="00D51F91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F91" w:rsidRPr="00FF2246" w:rsidRDefault="00D51F91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F91" w:rsidRPr="00FF2246" w:rsidRDefault="00D51F91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F91" w:rsidRDefault="00D51F91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1 741 459,1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жизни граждан или их инвалидности (Социальное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1D723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104517" w:rsidRPr="001D723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1D723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104517" w:rsidRPr="001D723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Pr="00FF2246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Pr="00FF2246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Pr="00FF2246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241 028,0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Центры, станции и отделения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18 679 883,7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D306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расхо</w:t>
            </w:r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FD306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508 195,1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95269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Обеспечение питанием детей из малообеспеченных семей и д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тей с нарушениями здоровья, обучающихся в муниципальных общеобразовательных организ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циях (Межбюджетные тран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</w:t>
            </w:r>
            <w:r w:rsidRPr="00952696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B020D2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борудование пунктов провед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экзаменов государственной итоговой аттестации по образов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общего образования (Межбю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="00FF2246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тельных, общеобразовательных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организациях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655" w:rsidRDefault="0031065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33 349,9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17 424 270,8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2CA3" w:rsidRDefault="00842CA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в освоении основных общ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3619" w:rsidRDefault="007E361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организациях специальных учебно-воспитательных учрежд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69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ципальных учреждений </w:t>
            </w:r>
            <w:r w:rsidR="006944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42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</w:t>
            </w:r>
            <w:r w:rsidR="00F42A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42A63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денежного</w:t>
            </w:r>
            <w:r w:rsidR="00F42A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поощрения учителям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денежного вознагра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общего образования, </w:t>
            </w:r>
            <w:r w:rsidR="007E36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образовательных организаций, реализующих образовательные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начального общего, основного общего и (или) средн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«Совр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менные образовательные технол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гии»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B59" w:rsidRDefault="00035B5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частью 1 статьи 7 Федерального закона от 29 дека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188 162,1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3553" w:rsidRDefault="00DD3553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федеральным перечнем учебников, рекомендованных к использованию при реализации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имеющих государственную аккр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5B3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образовательных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функции учредителя в отношении которых осуществляет Министерство образования и на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области, учебн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основного общего, сре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зациями, осуществляющими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учебными пособиями, допуще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 использованию при реал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указанных образовательных программ (Закупка товаров, работ и услуг для обеспечения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252763" w:rsidP="00CC3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Выплата денежного поощрения уч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телям и денежного вознаграждения педагогическим коллективам обр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зовательных организаций, реал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зующих образовательные програ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мы начального 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общего, основного общего и (или) среднего общего о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разования, – победителям областн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го конкурса педагогических колле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тивов и учителей образовательных организаций, реализующих образ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вательные программы начального общего, основного общего и (или) среднего общего образования, «С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временные образовательные техн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CC3E9A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логии» </w:t>
            </w:r>
            <w:r w:rsidR="00FF2246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E9A" w:rsidRDefault="00CC3E9A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венного задания на оказание гос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услуг (выполнение р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340 801,4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C31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Общеобразовательные организации </w:t>
            </w:r>
            <w:r w:rsidR="00C31498"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школы-интернаты (Предоставл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 субсидий бюджетным, автоно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и иным неко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Организации дополнительного 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разования (Предоставление субс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дий бюджетным, автономным учр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Организации дополнительного пр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фессионального образования (Пр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бюджетным и автоно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Развитие системы образования и поддержка одаренных детей и м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лодежи (Предоставление субсидий бюджетным, автономным учрежд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ниям и иным некоммерческим орг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Общеобразовательные организации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C7254B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Стипендии, иные выплаты социал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характера (Социальное обесп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725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8C1861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Общеобразовательные организации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25" w:rsidRDefault="00FD5D25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8C1861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Общеобразовательные организации для обучающихся с ограниченными возможностями здоровья (Расходы 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на выплаты персоналу в целях обе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печения выполнения функций гос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(муниципальными) органами, казенными учреждени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ми, органами управления государс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8C186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44 218,5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7 736,9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11 156 365,1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583 964,4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10 569 569,5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3 542 476,1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76 790,0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D7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организаций, </w:t>
            </w:r>
            <w:r w:rsidR="00D72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</w:t>
            </w:r>
            <w:r w:rsidR="00D72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обучения професси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образовательных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образования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транспортом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сообщении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24 960,1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среды для инклюзивного образования детей-инвалидов, детей с ограниченн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в профессиональных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3 083 869,3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6EE4" w:rsidRDefault="00D36EE4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498" w:rsidRDefault="00C31498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дошкольные образовательные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FF2246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246" w:rsidRPr="00FF2246" w:rsidRDefault="00FF2246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физической культуры и спорта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246" w:rsidRPr="00FF2246" w:rsidRDefault="00FF2246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B9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доступного пользования услугами автом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бильного и городского наземного электрического транспорта общего пользования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B939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B9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B9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B9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B9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(Предоставление субсидий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здравоохранения (Предо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926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10 808 861,0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бюджетного процесса и развитие информационных 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59 262,7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59 262,7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1 483 640,4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3 461 425,0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округов с внутригородским делением) (Межбюджетные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852E3A" w:rsidRDefault="00D46A99" w:rsidP="0085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«Поддержка ус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лий органов местного сам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управления по обеспечению сб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лансированности местных бю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852E3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жетов»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5 636 511,4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на выплату заработной платы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работникам органов местного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«Обеспечение деятельности Министерства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168 021,5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926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венной собственности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926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17 260,9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17 260,9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этнокультурному развитию 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народов России (Закупка товаров, работ и услуг для обеспечения г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15 710,9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lastRenderedPageBreak/>
              <w:t>Реализация мероприятий по укр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е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плению единства российской н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а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ции и этнокультурному развитию народов России (Предоставление субсидий бюджетным, автоно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м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ным учреждениям и иным неко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м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Государственная программа Челябинской области «Обесп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е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чение доступным и комфор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т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ным жильем граждан Росси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й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ской Федерации» в Челяби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н</w:t>
            </w:r>
            <w:r w:rsidRPr="002A56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5"/>
                <w:szCs w:val="25"/>
                <w:lang w:eastAsia="ru-RU"/>
              </w:rPr>
              <w:t>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1 831 201,2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Подпрограмма «Подготовка з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е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54 913,1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 xml:space="preserve">Субсидии местным бюджетам для </w:t>
            </w:r>
            <w:proofErr w:type="spellStart"/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Подготовка документов террит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риального планирования, град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строительного зонирования и д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кументации по планировке терр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и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торий муниципальных образов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а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ний Челябинской области (Ме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ж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Иные расходы на реализацию о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т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Технологическое присоединение объектов капитального строител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ь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ства к сетям инженерной инфр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а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структуры (Закупка товаров, р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а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бот и услуг для обеспечения гос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у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2A56E1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</w:pP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Подпрограмма «Модернизация объектов коммунальной инфр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а</w:t>
            </w:r>
            <w:r w:rsidRPr="002A56E1">
              <w:rPr>
                <w:rFonts w:ascii="Times New Roman" w:eastAsia="Times New Roman" w:hAnsi="Times New Roman" w:cs="Times New Roman"/>
                <w:color w:val="000000"/>
                <w:spacing w:val="6"/>
                <w:sz w:val="25"/>
                <w:szCs w:val="25"/>
                <w:lang w:eastAsia="ru-RU"/>
              </w:rPr>
              <w:t>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3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Предоставление молодым семьям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допо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</w:t>
            </w:r>
            <w:r w:rsidRPr="001E643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молодым семьям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«Формирование комфортной городской среды»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1 855 578,8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332 510,0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1 311 035,0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(Капитальные влож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 (Капитальные вложения в объекты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жения, водоотведения и очистки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сточных вод, а также очистных сооружений канализации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7 723 703,3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сети автом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7 023 703,3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для обеспечения государственных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4 761,4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1 427 444,3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1 427 444,3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5 359 194,4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163 931,8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517 488,7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обеспечению общес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EE5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атологических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центров III уровня, службы скорой медицинской помощи совреме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транспортной иммобилизации пострадавших в дорожно-транспортных происш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плекса «Безопасный город» в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46 405,7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образований, возникающих при выполнении государственных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2E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территориях, где отсутствуют военные комиссари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2E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2 237 431,8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1 522 222,8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1 253 785,5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28 437,3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651 927,8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402 396,1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50 375,2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48 675,2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адресной финансовой поддержки спортивных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специализированных детско-юношеских спортивных школ олимпийского резерва и училищ олимпийского резерва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84 636,8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с детьми и молодежью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65 988,0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«Улучшение условий и охраны труда в Чел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B9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организаци</w:t>
            </w:r>
            <w:r w:rsidR="00B93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775 753,3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Челябинской области от чрезвычайных ситуаций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317 646,6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вызова экстре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D2464E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246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D246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D246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ций природного и техногенного х</w:t>
            </w:r>
            <w:r w:rsidRPr="00D246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D246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рактера, гражданской обороне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214 888,2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D24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экстренных оперативных служб по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единому номеру «112» (Расходы на выплаты персоналу в целях обеспечения выполнения функций государственными (муниципал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D24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функциониров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экстренных оперативных служб по единому номеру «112»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D24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экстренных оперативных служб по единому номеру «112»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14 249,0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(Иные бюджетные </w:t>
            </w:r>
            <w:r w:rsidRPr="00341C0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ассигнов</w:t>
            </w:r>
            <w:r w:rsidRPr="00341C0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41C0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131,1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89 434,4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CA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(Заку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21 830,5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CA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197 287,3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297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Рекультивация мест размещения твердых коммунальных отходов,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включая проектные работы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33 399,2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регионального значения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4 751,8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37 677,5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12 168,2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5 410,6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жающей среды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524 416,1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E9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88 826,4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включая крестьянские (фе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мерские) хозяйства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включая крестьянские (фе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мерские) хозяйства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916A17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бюджетным и автоно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916A17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в целях обеспечения о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дельных видов деятельности органа государственной власти Челяби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области, осуществляющего функции и полномочия учредителя государственного бюджетного (а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тономного) учреждения (Предо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тавление субсидий бюджетным, а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916A1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58 900,0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включая крестьянские (фе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мерские) хозяйства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E9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183 299,8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158 688,8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149 089,0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разработку стратегии развития Челябинской области до 2035 года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E9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67 905,5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51 455,5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39 664,0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для организаций народного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0E0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101 684,4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101 681,5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экономико-стати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информации для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нужд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B71F7D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</w:pPr>
            <w:r w:rsidRPr="00B71F7D"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  <w:t>Финансовое обеспечение в</w:t>
            </w:r>
            <w:r w:rsidRPr="00B71F7D"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  <w:t>ы</w:t>
            </w:r>
            <w:r w:rsidRPr="00B71F7D"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  <w:t>полнения государственных функций (Иные бюджетные а</w:t>
            </w:r>
            <w:r w:rsidRPr="00B71F7D"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  <w:t>с</w:t>
            </w:r>
            <w:r w:rsidRPr="00B71F7D">
              <w:rPr>
                <w:rFonts w:ascii="Times New Roman" w:eastAsia="Times New Roman" w:hAnsi="Times New Roman" w:cs="Times New Roman"/>
                <w:color w:val="000000"/>
                <w:spacing w:val="6"/>
                <w:sz w:val="27"/>
                <w:szCs w:val="27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E9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экономики моногородов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</w:t>
            </w:r>
          </w:p>
        </w:tc>
      </w:tr>
      <w:tr w:rsidR="00D46A99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9" w:rsidRPr="00FF2246" w:rsidRDefault="00D46A99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D46A99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A99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</w:t>
            </w:r>
            <w:r w:rsidR="00D46A99"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43EFC" w:rsidRDefault="00B43EFC" w:rsidP="00E83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необходимых для реализации новых инвестиционных проектов в моногородах (Закупка товаров, р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E835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E83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E83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E83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E83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43EFC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(Закупка товаров, работ и услуг для обеспечения государс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43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E9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22 481 297,2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7 194 612,3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6 811 251,8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 и иных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жилых помещений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131 086,4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«О мерах социальной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258,6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712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пособий лицам, не подлежащим обязательному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252 274,1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66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летних, самовольно ушедших из семей, организаций для детей-сирот и детей, оставшихся без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8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66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возраста и иных категорий гра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11 350 520,9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10 845 980,2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уплату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взноса на капитальный ремонт общего имущества в многоква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542C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проездом к местам захоронения)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474 540,7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293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Законодательного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за счет средств областного бюджета» (Закупка товаров, работ и услуг для обеспечения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293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Законодательного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293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становлением Законодательного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утверждении Положения о порядке и условиях выплаты 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янной основе» (Закупка товаров,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B92A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CC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становлением Законодательного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утверждении Положения о порядке и условиях выплаты еж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тельного Собрания Челябинской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«Об утверждении Пол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 (Социальное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«О дополнительных мерах социальной поддержки отдельных категорий граждан в Челябинской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(Социальное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«Об организации деятельности приемных семей для граждан пожилого возраста и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последствий катастрофы на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Чернобыльской АЭС, детям, стр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CC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ноября 1995 года № 181-ФЗ «О социальной защите инвалидов в Российской Федерации» (Соц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э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49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 (Пр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направле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мерческих организаций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и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3 921 842,2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497 319,5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циальной политики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12 565,8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области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1 050 504,1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53 206,2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9 835,0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1 373,8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16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интернаты для престарелых и инвалидов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16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интернаты для престарелых и инвалидов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16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64 101,7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капитальный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9560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охотустройства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461 141,4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вительства в Челябинской области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E835B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Автоматизация процессов оказания органами исполнительной власти Челябинской области и подведомс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им учреждениями гос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услуг в электронной форме, а также предоставления ими документов и сведений, необход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мых для оказания государственных услуг, с использованием инфр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структуры электронного правител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 в Челябинской области и фед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ральных государственных инфо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мационных систем (Закупка тов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E835BD" w:rsidRDefault="00B43EFC" w:rsidP="00E83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</w:t>
            </w:r>
            <w:r w:rsidR="00E835BD"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835BD"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форме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сопровождение госуда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</w:t>
            </w:r>
            <w:r w:rsidR="00E835BD"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«Развитие информацио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в Челябинской о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 (Заку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835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100 396,8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75 152,8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A0242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(Закупка товаров, работ и услуг для обеспечения государс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Развитие информационных систем органов исполнительной власти Ч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лябинской области (Закупка товаров, работ и услуг для обеспечения гос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Переход на использование в де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тельности органов исполнительной власти Челябинской области отеч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ственного аппаратного и програм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обеспечения (Закупка товаров, работ и услуг для обеспечения гос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формационной системы в сфере 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циальной защиты населения Чел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25 244,0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75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Развитие регионального сегмента ф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деральной государственной ин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фо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мационной системы «Единая </w:t>
            </w:r>
            <w:r w:rsidR="0018385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нфо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мационн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о-</w:t>
            </w:r>
            <w:r w:rsidR="0018385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налитическая </w:t>
            </w:r>
            <w:r w:rsidR="0018385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истема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«Федеральный орган регулирования –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егиональные органы регулирования –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убъекты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</w:t>
            </w:r>
            <w:r w:rsidR="00013C65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регулирования»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(Закупка товаров, работ и услуг для обеспеч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ния государственных (муниципал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ь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75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Эксплуатация регионального се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мента федеральной государственной информационной системы 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«Единая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нформационно-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налитическая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тема «Федеральный орган регулир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вания –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егиональные органы рег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лирования – 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убъекты </w:t>
            </w:r>
            <w:proofErr w:type="spellStart"/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регули</w:t>
            </w:r>
            <w:r w:rsidR="00752E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рования</w:t>
            </w:r>
            <w:proofErr w:type="spellEnd"/>
            <w:r w:rsidR="00C9024E"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»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024E" w:rsidRDefault="00C9024E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A0242" w:rsidRDefault="00C9024E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 xml:space="preserve">Создание </w:t>
            </w:r>
            <w:proofErr w:type="spellStart"/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информационно-комму</w:t>
            </w:r>
            <w:r w:rsidR="005C59AD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-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никационной</w:t>
            </w:r>
            <w:proofErr w:type="spellEnd"/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структуры пожарно-химических станций для работы в информационной системе дистанц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онного мониторинга лесных пожаров Федерального агентства лесного х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зяйства</w:t>
            </w:r>
            <w:r w:rsidR="00B43EFC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(Предоставление субсидий бюджетным, автономным учрежден</w:t>
            </w:r>
            <w:r w:rsidR="00B43EFC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="00B43EFC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ям и иным некоммерческим орган</w:t>
            </w:r>
            <w:r w:rsidR="00B43EFC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="00B43EFC" w:rsidRPr="00BA0242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информационной системы обеспечения градостро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деятельности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реализуемые бю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жетными, автономными и казенн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учреждениями (Предоставление субсидий бюджетным, автономным учреждениям и иным некоммерч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5C59A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«Развитие и эк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плуатация информационных систем и инфраструктуры электронного правительства в Челябинской о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информационно-коммуникационной инфрастру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власти Челябинской области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инфраструктуры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серверов, используемых при управлении общественными 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«Информационная безопасность и техническая защ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формационно-коммуникационных технологий в деятельности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подведомс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3 383 894,1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в молочном скотоводс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(Иные бюджетные ассигнов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Cубсидии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оказание содействия достижению целевых показателей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900 818,7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процентной ставки по инвестиц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понесенных затрат на со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кредитных организациях, на развитие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(рыбово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ство) и товарного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798 269,8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558 269,8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местного значения, ведущих к общественно значимым объектам сельских населенных пунктов, объектам производства и перер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дукции (Межбюджетные тран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(Капитальные вложения в объекты государственной (мун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B06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государственной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осеменения сельскох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животных в личных подсобных хозяйствах граждан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CB364C" w:rsidRDefault="00B43EFC" w:rsidP="00511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</w:pP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511A2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 xml:space="preserve">Челябинской области 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«Осущ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ствление государственного р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гулирования цен (тарифов) на территории Челябинской о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CB364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6"/>
                <w:szCs w:val="26"/>
                <w:lang w:eastAsia="ru-RU"/>
              </w:rPr>
              <w:t>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1 273 372,6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237 752,0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234 452,0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других неблагоприятных факторов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(обеспечение деятельности Главного управления лесами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15 800,0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CC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деятел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кадровых служб органов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06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«Профессионал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06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06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противодействия коррупции в Челябинской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06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функциональный центр 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сопровождение единой региональной информационно-аналитической системы управл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54 394,2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«Содействие занятости населения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2 162 292,4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содействию зан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2 157 292,4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сфере содействия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занятости населения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«Содействие зан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DE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864D7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инвал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том числе с организацией наставничества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864D7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2 479,5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граждан, освобожденных из учреждений исполнения наказаний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864D7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1 239,8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1 484 270,2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BC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359 779,4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3E6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Комплектование книжных фондов библиотек муниципальных образ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ваний и государственных библиотек городов Москвы и Санкт-Петербурга (Межбюджетные </w:t>
            </w:r>
            <w:proofErr w:type="spellStart"/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тран-сферты</w:t>
            </w:r>
            <w:proofErr w:type="spellEnd"/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поддержка мун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ципальных учреждений культуры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BB6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Другие мероприятия в сфере кул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туры и кинематографии (Предоста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ление субсидий бюджетным, авт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номным учреждениям и иным н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88 175,0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Финансовое обеспечение государс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венного задания на оказание госуда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124 419,2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 (Предо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Библиотеки (Расходы на выплаты персоналу в целях обеспечения в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государстве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государственными вн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90 538,2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43B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Библиотеки (Закупка товаров, работ и услуг для обеспечения государс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243B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44 088,1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театров и концертных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551 479,2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3E6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398 420,2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386 361,9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Профессиональные образовател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 организации (Предоставление субсидий бюджетным, автономным учреждениям и иным некоммерч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Стипендии, иные выплаты социал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характера (Социальное обесп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Стипендии, иные выплаты социал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характера (Социальное обесп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E3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«Развитие внутре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него и въездного туризма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25 160,3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Другие мероприятия в сфере кул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туры и кинематографии (Предоста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ление субсидий бюджетным, авт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номным учреждениям и иным 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Финансовое обеспечение государс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венного задания на оказание госуда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 культуры (Предоста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ление субсидий бюджетным, авт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номным учреждениям и иным 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бюджетным и автоно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Приобретение основных средств (Предоставление субсидий бюдже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D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«Укрепление мат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риально-технической базы учре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дений культуры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108 618,2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расходных об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зательств, возникающих при выпо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нении полномочий органов местн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 самоуправления по вопросам 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Обеспечение развития и укрепления 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материально-технической базы 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 домов культуры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венного задания на оказание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 культуры (Предоста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ление субсидий бюджетным, авт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номным учреждениям и иным 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бюджетным и автоно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50 836,4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Капитальный ремонт (Предоставл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 субсидий бюджетным, автоно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 и иным неко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046E6F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46E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Приобретение основных средств (Предоставление субсидий бюдже</w:t>
            </w:r>
            <w:r w:rsidRPr="00046E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046E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046E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046E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D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«Финансовое обе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печение деятельности Министерства культуры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общегосударственного х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(Ра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(муниципальн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учрежд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ниями, органами управления гос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BB6EA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BB6E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 имуществом, земельными и природными р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сурсами Челябинской области в 2017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2020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166 360,2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собственностью и 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2017–2019 годы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24 837,2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20 121,9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2017–2020 годы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CF417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F417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Проведение землеустроительных работ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2017–2019 годы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5A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«Сохранение объектов культурного наследия на 2017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91 Федерального закона от 25 июня 2002 года № 73-ФЗ «Об объектах культурного наследия (памятниках истории и культуры) народов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91 Федерального закона от 25 июня 2002 года № 73-ФЗ «Об объектах культурного наследия (памятниках истории и культуры) народов Ро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госуда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объектов кул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4A5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регионального государс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венного жилищного надзора»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2017–2019 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12 185,4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D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79 233,3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39 703,0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49714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Обеспечение мероприятий по пер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селению граждан из аварийного ж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лищного фонда, в том числе перес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лению граждан из аварийного ж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лищного фонда с учетом необход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мости развития малоэтажного ж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лищного строительства, за счет средств областного бюджета (Ме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14 601 664,3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Субсидии местным бюджетам для </w:t>
            </w:r>
            <w:proofErr w:type="spellStart"/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расходных об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мероприятий по м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49714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полнении государственных полн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420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Создание административных коми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сий и определение перечня должн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стных лиц, уполномоченных соста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лять протоколы об административных правонарушениях, а также осущест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ление органами местного самоупра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ления муниципальных районов по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номочий органов государственной власти Челябинской области по ра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чету и предоставлению субвенций бюджетам городских и сельских п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селений на осуществление государс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в</w:t>
            </w:r>
            <w:r w:rsidR="00C6077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енного полномочия по определению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перечня должностных лиц, уполн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моченных составлять протоколы об административных правонарушениях, предусмотренных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аконом Челяби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ской области «Об административных комиссиях и о наделении органов м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стного самоуправления государстве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ными полномочиями по созданию административных комиссий и опр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делению перечня должностных лиц, уполномоченных составлять проток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лы об административных правонар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шениях» 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A90E85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полномочий по установл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нию необходимости проведения к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питального ремонта общего имущ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 в многоквартирном доме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715EB1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Организация проведения на террит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рии Челябинской области меропри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я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тий по предупреждению и ликвид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ции болезней животных, их лечению, отлову и содержанию безнадзорных животных, защите населения от б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лезней, общих для человека и живо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Реализация программ местного ра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вития и обеспечения занятости для шахтерских городов и поселков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общегосударственного х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3 286 573,1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Выполнение налоговых обяз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тельств (Иные бюджетные ассигн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Резервный фонд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области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49714D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Высшее должностное лицо субъекта Российской Федерации (Расходы на 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выплаты персоналу в целях обесп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выполнения функций гос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(муниципальными) органами, казенными учреждени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ми, органами управления государс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4971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715EB1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Финансовое обеспечение выполн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ния государственных функций (Ра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ходы на выплаты персоналу в целях обеспечения выполнения функций государственными (муниципальн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ы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ми) органами, казенными учрежд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ниями, органами управления гос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у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 xml:space="preserve">дарственными </w:t>
            </w:r>
            <w:r w:rsidRPr="00715EB1">
              <w:rPr>
                <w:rFonts w:ascii="Times New Roman" w:eastAsia="Times New Roman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(Ра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(муниципальн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учрежд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ниями, органами управления гос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161 765,0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(Ра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ходы на выплаты персоналу в целях обеспечения выполнения функций 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государственными (муниципальн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учрежд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ниями, органами управления гос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Финансовое обеспечение выполнения государственных функций (Расходы на выплаты персоналу в целях обе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печения выполнения функций гос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дарственными (муниципальными) 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ганами, казенными учреждениями, органами управления государстве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467 397,0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8 168,7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выполн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государственных функций (З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купка товаров, работ и услуг для обеспечения государственных (м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27 065,9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мероприятия по реализации государственных функций (Расходы на выплаты персоналу в целях обеспечения выполнения функций государственными (муниципал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ными) органами, казенными учре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дениями, органами управления г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375 608,2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мероприятия по реализации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мировых судей Челябинской области (Расх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ными) органами, казенными учре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дениями, органами управления г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Заработная плата и начисления на выплаты по оплате труда работников аппаратов мировых судей Челяби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ской области и работников, осущес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вляющих техническое обеспечение деятельности мировых судей (Расх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ды на выплаты персоналу в целях обеспечения выполнения функций государственными (муниципальн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ы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ми) органами, 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казенными учрежд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ниями, органами управления госуда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р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DC2DB9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общес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венной палаты субъекта Российской Федерации (Расходы на выплаты персоналу в целях обеспечения в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государстве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государственными вн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2B4D3E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общес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венной палаты субъекта Российской Федерации (Закупка товаров, работ и услуг для обеспечения государс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2B4D3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DC2DB9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общес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венной палаты субъекта Российской Федерации (Закупка товаров, работ и услуг для обеспечения государс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DC2DB9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депут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Государственной Думы и их п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мощников (Закупка товаров, работ и услуг для обеспечения государс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DC2D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91634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вии с частью первой статьи 6 Фед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рального закона от 24 апреля 1995 г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да № 52-ФЗ «О животном мире» по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номочий Российской Федерации в о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б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ласти организации, регулирования и охраны водных биологических ресу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91634B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государстве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в средствах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65 420,6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9 024 804,7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806A8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выполнения социал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обязательств Челябинской о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1806A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A12C45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Мероприятия по обеспечению сво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временной и полной выплаты зар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ботной платы (Расходы на выплаты персоналу в целях обеспечения в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государстве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государственными вн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6 912 502,9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удостоенным знака отл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B1E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B1E4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Финансовое обеспечение госуда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ственного задания на оказание г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B1E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сидий бюджетным, автономным у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6614E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Дотации, связанные с особым р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жимом безопасного функционир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6614E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533 267,8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6614E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Осуществление регулярных перев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зок по регулируемым тарифам на межмуниципальных маршрутах, в том числе садовых сезонных маршр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тах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B1E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Возмещение потерь в доходах орг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низациям железнодорожного тран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порта, возникающих вследствие г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сударственного регулирования т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рифа на перевозки пассажиров ж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лезнодорожным транспортом в пр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городном сообщении на территории Челябинской области (Иные бю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6614E3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Субсидии адвокатской палате Чел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я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бинской области на оплату труда а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дарственной системы бесплатной юридической помощи, и компенс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цию их расходов на оказание такой помощи (Предоставление субсидий бюджетным, автономным учрежден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ям и иным некоммерческим орган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6614E3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B1E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специализированной н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ремонта общего имущества в многоквартирных домах Челяби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области» (Предоставление су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сидий бюджетным, автономным у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FB1E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10315B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нением средств массовой и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формации в Челябинской обла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ти (Иные бюджетные ассигнов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10315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A12C45" w:rsidRDefault="00B43EFC" w:rsidP="00103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Гранты Челябинской области в  форме субсидий на возмещение ча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 затрат, связанных с реализацией социально значимых проектов в средствах массовой информации (Предоставление субсидий бюдже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A12C4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59 379,6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56 255,7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38 280,4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11 016,5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B43EFC" w:rsidRPr="00FF2246" w:rsidTr="00C80B2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B43EFC" w:rsidRPr="00FF2246" w:rsidTr="00771F1F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B43EFC" w:rsidRPr="00FF2246" w:rsidTr="00771F1F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FC" w:rsidRPr="00FF2246" w:rsidRDefault="00B43EFC" w:rsidP="00FF2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3EFC" w:rsidRPr="00FF2246" w:rsidRDefault="00B43EFC" w:rsidP="00C80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</w:tbl>
    <w:p w:rsidR="00FF2246" w:rsidRPr="00FF1F41" w:rsidRDefault="00FF2246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F2246" w:rsidRPr="00FF1F41" w:rsidSect="003620D7">
      <w:footerReference w:type="default" r:id="rId7"/>
      <w:pgSz w:w="11906" w:h="16838" w:code="9"/>
      <w:pgMar w:top="1134" w:right="567" w:bottom="1134" w:left="1701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B1" w:rsidRDefault="001522B1" w:rsidP="007F639A">
      <w:pPr>
        <w:spacing w:after="0" w:line="240" w:lineRule="auto"/>
      </w:pPr>
      <w:r>
        <w:separator/>
      </w:r>
    </w:p>
  </w:endnote>
  <w:endnote w:type="continuationSeparator" w:id="0">
    <w:p w:rsidR="001522B1" w:rsidRDefault="001522B1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511A2D" w:rsidRDefault="00762FF0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11A2D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2E3A">
          <w:rPr>
            <w:rFonts w:ascii="Times New Roman" w:hAnsi="Times New Roman" w:cs="Times New Roman"/>
            <w:noProof/>
            <w:sz w:val="24"/>
            <w:szCs w:val="24"/>
          </w:rPr>
          <w:t>108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B1" w:rsidRDefault="001522B1" w:rsidP="007F639A">
      <w:pPr>
        <w:spacing w:after="0" w:line="240" w:lineRule="auto"/>
      </w:pPr>
      <w:r>
        <w:separator/>
      </w:r>
    </w:p>
  </w:footnote>
  <w:footnote w:type="continuationSeparator" w:id="0">
    <w:p w:rsidR="001522B1" w:rsidRDefault="001522B1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3C65"/>
    <w:rsid w:val="000168CC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B59"/>
    <w:rsid w:val="0003680E"/>
    <w:rsid w:val="00036AB6"/>
    <w:rsid w:val="00040051"/>
    <w:rsid w:val="0004082B"/>
    <w:rsid w:val="00041593"/>
    <w:rsid w:val="00042BB9"/>
    <w:rsid w:val="000442AB"/>
    <w:rsid w:val="00044993"/>
    <w:rsid w:val="00044AA2"/>
    <w:rsid w:val="00046BCF"/>
    <w:rsid w:val="00046E6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10"/>
    <w:rsid w:val="000717F7"/>
    <w:rsid w:val="000743EF"/>
    <w:rsid w:val="000802D9"/>
    <w:rsid w:val="00083125"/>
    <w:rsid w:val="000857F1"/>
    <w:rsid w:val="0008613D"/>
    <w:rsid w:val="00086ABC"/>
    <w:rsid w:val="00087EC5"/>
    <w:rsid w:val="00090222"/>
    <w:rsid w:val="00090931"/>
    <w:rsid w:val="0009426B"/>
    <w:rsid w:val="00096968"/>
    <w:rsid w:val="000A03B0"/>
    <w:rsid w:val="000A17AF"/>
    <w:rsid w:val="000A306A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65A6"/>
    <w:rsid w:val="000B78E5"/>
    <w:rsid w:val="000B7D80"/>
    <w:rsid w:val="000C2EB7"/>
    <w:rsid w:val="000C71F9"/>
    <w:rsid w:val="000D06EB"/>
    <w:rsid w:val="000D1B82"/>
    <w:rsid w:val="000D1DD2"/>
    <w:rsid w:val="000D23A0"/>
    <w:rsid w:val="000D401F"/>
    <w:rsid w:val="000E0027"/>
    <w:rsid w:val="000E0750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15B"/>
    <w:rsid w:val="00103229"/>
    <w:rsid w:val="00103A97"/>
    <w:rsid w:val="00103F68"/>
    <w:rsid w:val="00104517"/>
    <w:rsid w:val="001074A2"/>
    <w:rsid w:val="001159E1"/>
    <w:rsid w:val="00116C5C"/>
    <w:rsid w:val="001206E4"/>
    <w:rsid w:val="001221B9"/>
    <w:rsid w:val="001233D1"/>
    <w:rsid w:val="00124F8E"/>
    <w:rsid w:val="00125016"/>
    <w:rsid w:val="00125A2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22B1"/>
    <w:rsid w:val="0015403A"/>
    <w:rsid w:val="001608F0"/>
    <w:rsid w:val="00162174"/>
    <w:rsid w:val="00164D0F"/>
    <w:rsid w:val="00173D05"/>
    <w:rsid w:val="00176A69"/>
    <w:rsid w:val="001806A8"/>
    <w:rsid w:val="001812E4"/>
    <w:rsid w:val="0018231E"/>
    <w:rsid w:val="001823A7"/>
    <w:rsid w:val="00183102"/>
    <w:rsid w:val="00183857"/>
    <w:rsid w:val="00184B0A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D723E"/>
    <w:rsid w:val="001E002A"/>
    <w:rsid w:val="001E4CFF"/>
    <w:rsid w:val="001E5A2F"/>
    <w:rsid w:val="001E643D"/>
    <w:rsid w:val="001E6BDE"/>
    <w:rsid w:val="001E7EDE"/>
    <w:rsid w:val="001F4A8B"/>
    <w:rsid w:val="001F6A26"/>
    <w:rsid w:val="001F6CC8"/>
    <w:rsid w:val="001F77EF"/>
    <w:rsid w:val="00200E8C"/>
    <w:rsid w:val="00203834"/>
    <w:rsid w:val="00203897"/>
    <w:rsid w:val="0021173A"/>
    <w:rsid w:val="00211F6D"/>
    <w:rsid w:val="002141B1"/>
    <w:rsid w:val="00214645"/>
    <w:rsid w:val="0022195A"/>
    <w:rsid w:val="00224AEA"/>
    <w:rsid w:val="002250AE"/>
    <w:rsid w:val="00230160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3B7E"/>
    <w:rsid w:val="00244677"/>
    <w:rsid w:val="0024736F"/>
    <w:rsid w:val="00247A25"/>
    <w:rsid w:val="00250DF6"/>
    <w:rsid w:val="00252763"/>
    <w:rsid w:val="00254645"/>
    <w:rsid w:val="002601FB"/>
    <w:rsid w:val="00264779"/>
    <w:rsid w:val="002657ED"/>
    <w:rsid w:val="002675CE"/>
    <w:rsid w:val="00267744"/>
    <w:rsid w:val="002723A3"/>
    <w:rsid w:val="0027379B"/>
    <w:rsid w:val="00273B96"/>
    <w:rsid w:val="00274B90"/>
    <w:rsid w:val="0027556E"/>
    <w:rsid w:val="00275F73"/>
    <w:rsid w:val="002810A0"/>
    <w:rsid w:val="00284C09"/>
    <w:rsid w:val="002867C7"/>
    <w:rsid w:val="002869D0"/>
    <w:rsid w:val="002920A9"/>
    <w:rsid w:val="00292B95"/>
    <w:rsid w:val="002937B0"/>
    <w:rsid w:val="00294473"/>
    <w:rsid w:val="002947CD"/>
    <w:rsid w:val="00297754"/>
    <w:rsid w:val="002977AF"/>
    <w:rsid w:val="002A07B6"/>
    <w:rsid w:val="002A1E38"/>
    <w:rsid w:val="002A4641"/>
    <w:rsid w:val="002A56E1"/>
    <w:rsid w:val="002B0506"/>
    <w:rsid w:val="002B0534"/>
    <w:rsid w:val="002B244E"/>
    <w:rsid w:val="002B4D3E"/>
    <w:rsid w:val="002B68D7"/>
    <w:rsid w:val="002C099B"/>
    <w:rsid w:val="002C1FCD"/>
    <w:rsid w:val="002C382E"/>
    <w:rsid w:val="002C43FF"/>
    <w:rsid w:val="002C5CD6"/>
    <w:rsid w:val="002C68CA"/>
    <w:rsid w:val="002D1A5E"/>
    <w:rsid w:val="002D2AD1"/>
    <w:rsid w:val="002D5B7B"/>
    <w:rsid w:val="002D7021"/>
    <w:rsid w:val="002E1C38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16B"/>
    <w:rsid w:val="00306A1E"/>
    <w:rsid w:val="00306BF7"/>
    <w:rsid w:val="00307562"/>
    <w:rsid w:val="0030777F"/>
    <w:rsid w:val="00310655"/>
    <w:rsid w:val="00313A6F"/>
    <w:rsid w:val="003207F9"/>
    <w:rsid w:val="003214FB"/>
    <w:rsid w:val="00323AC8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692"/>
    <w:rsid w:val="00335874"/>
    <w:rsid w:val="00336A84"/>
    <w:rsid w:val="003419A9"/>
    <w:rsid w:val="00341C07"/>
    <w:rsid w:val="00346097"/>
    <w:rsid w:val="003466CA"/>
    <w:rsid w:val="00346C6D"/>
    <w:rsid w:val="00353207"/>
    <w:rsid w:val="00353E9E"/>
    <w:rsid w:val="00355682"/>
    <w:rsid w:val="003620D7"/>
    <w:rsid w:val="0036239B"/>
    <w:rsid w:val="00362436"/>
    <w:rsid w:val="00363BA5"/>
    <w:rsid w:val="00365EC1"/>
    <w:rsid w:val="00366149"/>
    <w:rsid w:val="0036620B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2B02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296B"/>
    <w:rsid w:val="003B766C"/>
    <w:rsid w:val="003B7F0A"/>
    <w:rsid w:val="003C1C14"/>
    <w:rsid w:val="003C4D97"/>
    <w:rsid w:val="003C4F17"/>
    <w:rsid w:val="003C5241"/>
    <w:rsid w:val="003C6947"/>
    <w:rsid w:val="003C7D33"/>
    <w:rsid w:val="003D08BB"/>
    <w:rsid w:val="003D45D6"/>
    <w:rsid w:val="003D49C2"/>
    <w:rsid w:val="003D5BD6"/>
    <w:rsid w:val="003D5F89"/>
    <w:rsid w:val="003D6092"/>
    <w:rsid w:val="003E008C"/>
    <w:rsid w:val="003E09BF"/>
    <w:rsid w:val="003E4453"/>
    <w:rsid w:val="003E48AB"/>
    <w:rsid w:val="003E4D59"/>
    <w:rsid w:val="003E6B53"/>
    <w:rsid w:val="003E6BDA"/>
    <w:rsid w:val="003F0468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398D"/>
    <w:rsid w:val="004149E8"/>
    <w:rsid w:val="00414CBD"/>
    <w:rsid w:val="004157BD"/>
    <w:rsid w:val="00415C4F"/>
    <w:rsid w:val="00417DCE"/>
    <w:rsid w:val="00420122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2544"/>
    <w:rsid w:val="00464DBA"/>
    <w:rsid w:val="0046599D"/>
    <w:rsid w:val="0047020A"/>
    <w:rsid w:val="00470F3B"/>
    <w:rsid w:val="00471F5F"/>
    <w:rsid w:val="00473775"/>
    <w:rsid w:val="004811B0"/>
    <w:rsid w:val="004824CF"/>
    <w:rsid w:val="004839B7"/>
    <w:rsid w:val="00483A5D"/>
    <w:rsid w:val="0048604E"/>
    <w:rsid w:val="004865E1"/>
    <w:rsid w:val="00486799"/>
    <w:rsid w:val="00487682"/>
    <w:rsid w:val="00487C1E"/>
    <w:rsid w:val="00491B2B"/>
    <w:rsid w:val="0049252A"/>
    <w:rsid w:val="004926FC"/>
    <w:rsid w:val="004937B1"/>
    <w:rsid w:val="00494E66"/>
    <w:rsid w:val="00495F41"/>
    <w:rsid w:val="0049714D"/>
    <w:rsid w:val="00497387"/>
    <w:rsid w:val="004A0502"/>
    <w:rsid w:val="004A2713"/>
    <w:rsid w:val="004A2725"/>
    <w:rsid w:val="004A5942"/>
    <w:rsid w:val="004A5D31"/>
    <w:rsid w:val="004A5D7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01C"/>
    <w:rsid w:val="004B6EDB"/>
    <w:rsid w:val="004B718F"/>
    <w:rsid w:val="004B77CA"/>
    <w:rsid w:val="004C046B"/>
    <w:rsid w:val="004C0AA9"/>
    <w:rsid w:val="004C215A"/>
    <w:rsid w:val="004C34DB"/>
    <w:rsid w:val="004C3E41"/>
    <w:rsid w:val="004C3EB8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1A2D"/>
    <w:rsid w:val="00514035"/>
    <w:rsid w:val="00514078"/>
    <w:rsid w:val="005175DC"/>
    <w:rsid w:val="00517CE4"/>
    <w:rsid w:val="00520D06"/>
    <w:rsid w:val="005241E2"/>
    <w:rsid w:val="005248B3"/>
    <w:rsid w:val="00525B49"/>
    <w:rsid w:val="00525B5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2C55"/>
    <w:rsid w:val="00543DCC"/>
    <w:rsid w:val="0055127D"/>
    <w:rsid w:val="00553907"/>
    <w:rsid w:val="00556230"/>
    <w:rsid w:val="00560865"/>
    <w:rsid w:val="005666E4"/>
    <w:rsid w:val="00566E01"/>
    <w:rsid w:val="00566FAD"/>
    <w:rsid w:val="00567325"/>
    <w:rsid w:val="00567F66"/>
    <w:rsid w:val="00570829"/>
    <w:rsid w:val="00571253"/>
    <w:rsid w:val="00571268"/>
    <w:rsid w:val="00575507"/>
    <w:rsid w:val="005774E6"/>
    <w:rsid w:val="00577D2B"/>
    <w:rsid w:val="005800DB"/>
    <w:rsid w:val="00581140"/>
    <w:rsid w:val="0058158D"/>
    <w:rsid w:val="00582C30"/>
    <w:rsid w:val="00585A12"/>
    <w:rsid w:val="0058680A"/>
    <w:rsid w:val="005868E2"/>
    <w:rsid w:val="005911C2"/>
    <w:rsid w:val="00592152"/>
    <w:rsid w:val="00593812"/>
    <w:rsid w:val="0059398B"/>
    <w:rsid w:val="00593B2E"/>
    <w:rsid w:val="00595CE2"/>
    <w:rsid w:val="00596F78"/>
    <w:rsid w:val="005A3932"/>
    <w:rsid w:val="005A502C"/>
    <w:rsid w:val="005A6E6A"/>
    <w:rsid w:val="005B00E8"/>
    <w:rsid w:val="005B0FA7"/>
    <w:rsid w:val="005B1C13"/>
    <w:rsid w:val="005B2FC5"/>
    <w:rsid w:val="005B365E"/>
    <w:rsid w:val="005B4165"/>
    <w:rsid w:val="005B5FE3"/>
    <w:rsid w:val="005B7A8E"/>
    <w:rsid w:val="005C14F4"/>
    <w:rsid w:val="005C1A8E"/>
    <w:rsid w:val="005C59AD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1AAE"/>
    <w:rsid w:val="005E2FFF"/>
    <w:rsid w:val="005E4346"/>
    <w:rsid w:val="005E6584"/>
    <w:rsid w:val="005E6BF5"/>
    <w:rsid w:val="005E6CC4"/>
    <w:rsid w:val="005E6DFE"/>
    <w:rsid w:val="005E6F4D"/>
    <w:rsid w:val="005E6F87"/>
    <w:rsid w:val="005F0CE7"/>
    <w:rsid w:val="005F4E10"/>
    <w:rsid w:val="006013F2"/>
    <w:rsid w:val="00603FC3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44A62"/>
    <w:rsid w:val="00651280"/>
    <w:rsid w:val="00651573"/>
    <w:rsid w:val="00652886"/>
    <w:rsid w:val="006529D5"/>
    <w:rsid w:val="00654513"/>
    <w:rsid w:val="00654EE3"/>
    <w:rsid w:val="00656D9F"/>
    <w:rsid w:val="00657EBD"/>
    <w:rsid w:val="006609CF"/>
    <w:rsid w:val="006614E3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44A5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19A6"/>
    <w:rsid w:val="006E24C9"/>
    <w:rsid w:val="006E4B55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5EB1"/>
    <w:rsid w:val="00715F46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2ECE"/>
    <w:rsid w:val="0075369C"/>
    <w:rsid w:val="00754D1D"/>
    <w:rsid w:val="00756DEB"/>
    <w:rsid w:val="00757B28"/>
    <w:rsid w:val="00762FF0"/>
    <w:rsid w:val="00763080"/>
    <w:rsid w:val="00764471"/>
    <w:rsid w:val="00771F1F"/>
    <w:rsid w:val="00771FDE"/>
    <w:rsid w:val="00772706"/>
    <w:rsid w:val="00774AA7"/>
    <w:rsid w:val="00776AB6"/>
    <w:rsid w:val="0077741D"/>
    <w:rsid w:val="00777469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59C6"/>
    <w:rsid w:val="007975C9"/>
    <w:rsid w:val="007A0240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3158"/>
    <w:rsid w:val="007B5A8C"/>
    <w:rsid w:val="007B5E62"/>
    <w:rsid w:val="007B606E"/>
    <w:rsid w:val="007B6C7E"/>
    <w:rsid w:val="007C0BDF"/>
    <w:rsid w:val="007C1143"/>
    <w:rsid w:val="007C22BE"/>
    <w:rsid w:val="007C6969"/>
    <w:rsid w:val="007C6BA4"/>
    <w:rsid w:val="007C7F8B"/>
    <w:rsid w:val="007D42C5"/>
    <w:rsid w:val="007D4A52"/>
    <w:rsid w:val="007D4AFD"/>
    <w:rsid w:val="007D58B8"/>
    <w:rsid w:val="007E01BD"/>
    <w:rsid w:val="007E10ED"/>
    <w:rsid w:val="007E1E48"/>
    <w:rsid w:val="007E29D8"/>
    <w:rsid w:val="007E3619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5E79"/>
    <w:rsid w:val="00806150"/>
    <w:rsid w:val="00806D48"/>
    <w:rsid w:val="00807F88"/>
    <w:rsid w:val="0081095C"/>
    <w:rsid w:val="0081463C"/>
    <w:rsid w:val="00814673"/>
    <w:rsid w:val="008158F6"/>
    <w:rsid w:val="00816E80"/>
    <w:rsid w:val="00822787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CA3"/>
    <w:rsid w:val="00842E2A"/>
    <w:rsid w:val="0084474A"/>
    <w:rsid w:val="008478E5"/>
    <w:rsid w:val="00851604"/>
    <w:rsid w:val="00851659"/>
    <w:rsid w:val="00852E3A"/>
    <w:rsid w:val="0085351D"/>
    <w:rsid w:val="0086172D"/>
    <w:rsid w:val="00861C4F"/>
    <w:rsid w:val="008624F3"/>
    <w:rsid w:val="00862986"/>
    <w:rsid w:val="00863885"/>
    <w:rsid w:val="00864D75"/>
    <w:rsid w:val="00866C9F"/>
    <w:rsid w:val="0087086F"/>
    <w:rsid w:val="0087146B"/>
    <w:rsid w:val="00871C88"/>
    <w:rsid w:val="00874C50"/>
    <w:rsid w:val="00875B44"/>
    <w:rsid w:val="00876231"/>
    <w:rsid w:val="00880B64"/>
    <w:rsid w:val="00880C76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96288"/>
    <w:rsid w:val="008A19C0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1861"/>
    <w:rsid w:val="008C3917"/>
    <w:rsid w:val="008C5BDF"/>
    <w:rsid w:val="008C5BFF"/>
    <w:rsid w:val="008C65D4"/>
    <w:rsid w:val="008D0AFC"/>
    <w:rsid w:val="008D0B08"/>
    <w:rsid w:val="008D15CB"/>
    <w:rsid w:val="008D1BC0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18C0"/>
    <w:rsid w:val="009123C3"/>
    <w:rsid w:val="009127AC"/>
    <w:rsid w:val="00913AB3"/>
    <w:rsid w:val="0091634B"/>
    <w:rsid w:val="00916A17"/>
    <w:rsid w:val="00917667"/>
    <w:rsid w:val="0092030F"/>
    <w:rsid w:val="0092172E"/>
    <w:rsid w:val="00921B02"/>
    <w:rsid w:val="009226E1"/>
    <w:rsid w:val="00924C32"/>
    <w:rsid w:val="0092593F"/>
    <w:rsid w:val="00925B91"/>
    <w:rsid w:val="00926DF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25"/>
    <w:rsid w:val="00950DBF"/>
    <w:rsid w:val="00952696"/>
    <w:rsid w:val="009529E1"/>
    <w:rsid w:val="00954884"/>
    <w:rsid w:val="0095603D"/>
    <w:rsid w:val="00956040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6DC4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2C45"/>
    <w:rsid w:val="00A15A16"/>
    <w:rsid w:val="00A16866"/>
    <w:rsid w:val="00A22946"/>
    <w:rsid w:val="00A24F23"/>
    <w:rsid w:val="00A261B7"/>
    <w:rsid w:val="00A2659C"/>
    <w:rsid w:val="00A275A7"/>
    <w:rsid w:val="00A30D99"/>
    <w:rsid w:val="00A311DC"/>
    <w:rsid w:val="00A3345B"/>
    <w:rsid w:val="00A33C05"/>
    <w:rsid w:val="00A35A00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65AD"/>
    <w:rsid w:val="00A67DD3"/>
    <w:rsid w:val="00A772C1"/>
    <w:rsid w:val="00A81FA2"/>
    <w:rsid w:val="00A820E9"/>
    <w:rsid w:val="00A833A7"/>
    <w:rsid w:val="00A85EE3"/>
    <w:rsid w:val="00A864E1"/>
    <w:rsid w:val="00A90E85"/>
    <w:rsid w:val="00A94862"/>
    <w:rsid w:val="00A94BAA"/>
    <w:rsid w:val="00A9618D"/>
    <w:rsid w:val="00AA012B"/>
    <w:rsid w:val="00AA16BF"/>
    <w:rsid w:val="00AA4399"/>
    <w:rsid w:val="00AA71A0"/>
    <w:rsid w:val="00AA7BBE"/>
    <w:rsid w:val="00AB0578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3736"/>
    <w:rsid w:val="00AE4690"/>
    <w:rsid w:val="00AE60B9"/>
    <w:rsid w:val="00AE7F1F"/>
    <w:rsid w:val="00AF1058"/>
    <w:rsid w:val="00AF5A78"/>
    <w:rsid w:val="00AF6F18"/>
    <w:rsid w:val="00B0031C"/>
    <w:rsid w:val="00B00AB0"/>
    <w:rsid w:val="00B020D2"/>
    <w:rsid w:val="00B025B0"/>
    <w:rsid w:val="00B02755"/>
    <w:rsid w:val="00B029B0"/>
    <w:rsid w:val="00B03C8D"/>
    <w:rsid w:val="00B05039"/>
    <w:rsid w:val="00B06164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3EFC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1F7D"/>
    <w:rsid w:val="00B733AE"/>
    <w:rsid w:val="00B73D37"/>
    <w:rsid w:val="00B76B35"/>
    <w:rsid w:val="00B76BAA"/>
    <w:rsid w:val="00B77A6E"/>
    <w:rsid w:val="00B80F0B"/>
    <w:rsid w:val="00B83CEC"/>
    <w:rsid w:val="00B84776"/>
    <w:rsid w:val="00B872D8"/>
    <w:rsid w:val="00B927DA"/>
    <w:rsid w:val="00B92AD6"/>
    <w:rsid w:val="00B93912"/>
    <w:rsid w:val="00B94AD3"/>
    <w:rsid w:val="00B95275"/>
    <w:rsid w:val="00B9714A"/>
    <w:rsid w:val="00B978B7"/>
    <w:rsid w:val="00B978C8"/>
    <w:rsid w:val="00BA0242"/>
    <w:rsid w:val="00BA2A37"/>
    <w:rsid w:val="00BA3A5F"/>
    <w:rsid w:val="00BA4F04"/>
    <w:rsid w:val="00BA6E4F"/>
    <w:rsid w:val="00BB1F0F"/>
    <w:rsid w:val="00BB6EA3"/>
    <w:rsid w:val="00BB7DC2"/>
    <w:rsid w:val="00BC069B"/>
    <w:rsid w:val="00BC1996"/>
    <w:rsid w:val="00BC275C"/>
    <w:rsid w:val="00BC2C37"/>
    <w:rsid w:val="00BC5667"/>
    <w:rsid w:val="00BC63EF"/>
    <w:rsid w:val="00BC7598"/>
    <w:rsid w:val="00BC7D14"/>
    <w:rsid w:val="00BC7D52"/>
    <w:rsid w:val="00BD05D5"/>
    <w:rsid w:val="00BD2D48"/>
    <w:rsid w:val="00BD5F3B"/>
    <w:rsid w:val="00BE0CD3"/>
    <w:rsid w:val="00BE26BD"/>
    <w:rsid w:val="00BE3B75"/>
    <w:rsid w:val="00BE4056"/>
    <w:rsid w:val="00BE6BDF"/>
    <w:rsid w:val="00BF108B"/>
    <w:rsid w:val="00BF1509"/>
    <w:rsid w:val="00BF2542"/>
    <w:rsid w:val="00BF5206"/>
    <w:rsid w:val="00C012B9"/>
    <w:rsid w:val="00C0265C"/>
    <w:rsid w:val="00C02D1B"/>
    <w:rsid w:val="00C04CD0"/>
    <w:rsid w:val="00C05F91"/>
    <w:rsid w:val="00C1365A"/>
    <w:rsid w:val="00C17AD0"/>
    <w:rsid w:val="00C2095A"/>
    <w:rsid w:val="00C2136C"/>
    <w:rsid w:val="00C21749"/>
    <w:rsid w:val="00C21D64"/>
    <w:rsid w:val="00C22295"/>
    <w:rsid w:val="00C307FA"/>
    <w:rsid w:val="00C31498"/>
    <w:rsid w:val="00C32E45"/>
    <w:rsid w:val="00C334D7"/>
    <w:rsid w:val="00C336E5"/>
    <w:rsid w:val="00C34670"/>
    <w:rsid w:val="00C37C41"/>
    <w:rsid w:val="00C412CD"/>
    <w:rsid w:val="00C443C2"/>
    <w:rsid w:val="00C444F7"/>
    <w:rsid w:val="00C44772"/>
    <w:rsid w:val="00C453CF"/>
    <w:rsid w:val="00C45A24"/>
    <w:rsid w:val="00C47CCE"/>
    <w:rsid w:val="00C50ECB"/>
    <w:rsid w:val="00C535AF"/>
    <w:rsid w:val="00C53C25"/>
    <w:rsid w:val="00C542C6"/>
    <w:rsid w:val="00C543DA"/>
    <w:rsid w:val="00C6077B"/>
    <w:rsid w:val="00C60D29"/>
    <w:rsid w:val="00C630F3"/>
    <w:rsid w:val="00C63180"/>
    <w:rsid w:val="00C64823"/>
    <w:rsid w:val="00C705AD"/>
    <w:rsid w:val="00C71F61"/>
    <w:rsid w:val="00C7254B"/>
    <w:rsid w:val="00C74EC4"/>
    <w:rsid w:val="00C77DE8"/>
    <w:rsid w:val="00C80B28"/>
    <w:rsid w:val="00C84F3B"/>
    <w:rsid w:val="00C9024E"/>
    <w:rsid w:val="00C91D36"/>
    <w:rsid w:val="00C93D3F"/>
    <w:rsid w:val="00C94FA3"/>
    <w:rsid w:val="00C95B5A"/>
    <w:rsid w:val="00C961B5"/>
    <w:rsid w:val="00C97CEF"/>
    <w:rsid w:val="00CA1457"/>
    <w:rsid w:val="00CA19AA"/>
    <w:rsid w:val="00CA1ABC"/>
    <w:rsid w:val="00CA1D05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64C"/>
    <w:rsid w:val="00CB3AAA"/>
    <w:rsid w:val="00CB50A7"/>
    <w:rsid w:val="00CC26FF"/>
    <w:rsid w:val="00CC2EB9"/>
    <w:rsid w:val="00CC3075"/>
    <w:rsid w:val="00CC3CC8"/>
    <w:rsid w:val="00CC3E9A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17E"/>
    <w:rsid w:val="00CF4417"/>
    <w:rsid w:val="00CF5004"/>
    <w:rsid w:val="00CF54FD"/>
    <w:rsid w:val="00D03E87"/>
    <w:rsid w:val="00D0538F"/>
    <w:rsid w:val="00D11D74"/>
    <w:rsid w:val="00D11F6B"/>
    <w:rsid w:val="00D125A5"/>
    <w:rsid w:val="00D1375A"/>
    <w:rsid w:val="00D13AAD"/>
    <w:rsid w:val="00D14D29"/>
    <w:rsid w:val="00D1611A"/>
    <w:rsid w:val="00D21D7B"/>
    <w:rsid w:val="00D2464E"/>
    <w:rsid w:val="00D26853"/>
    <w:rsid w:val="00D273A8"/>
    <w:rsid w:val="00D3086B"/>
    <w:rsid w:val="00D31A2D"/>
    <w:rsid w:val="00D32055"/>
    <w:rsid w:val="00D32191"/>
    <w:rsid w:val="00D328EC"/>
    <w:rsid w:val="00D3410F"/>
    <w:rsid w:val="00D36EE4"/>
    <w:rsid w:val="00D37228"/>
    <w:rsid w:val="00D4077C"/>
    <w:rsid w:val="00D447BE"/>
    <w:rsid w:val="00D44BDE"/>
    <w:rsid w:val="00D44E34"/>
    <w:rsid w:val="00D453AF"/>
    <w:rsid w:val="00D46A99"/>
    <w:rsid w:val="00D50545"/>
    <w:rsid w:val="00D51F91"/>
    <w:rsid w:val="00D547A2"/>
    <w:rsid w:val="00D57485"/>
    <w:rsid w:val="00D6388A"/>
    <w:rsid w:val="00D64639"/>
    <w:rsid w:val="00D65A64"/>
    <w:rsid w:val="00D6752B"/>
    <w:rsid w:val="00D6794E"/>
    <w:rsid w:val="00D7209B"/>
    <w:rsid w:val="00D72500"/>
    <w:rsid w:val="00D727DA"/>
    <w:rsid w:val="00D752F3"/>
    <w:rsid w:val="00D75EA2"/>
    <w:rsid w:val="00D76294"/>
    <w:rsid w:val="00D804A5"/>
    <w:rsid w:val="00D810DE"/>
    <w:rsid w:val="00D829E1"/>
    <w:rsid w:val="00D83AC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2DB9"/>
    <w:rsid w:val="00DC5C34"/>
    <w:rsid w:val="00DC7163"/>
    <w:rsid w:val="00DD30BE"/>
    <w:rsid w:val="00DD3553"/>
    <w:rsid w:val="00DD4B1D"/>
    <w:rsid w:val="00DD5B33"/>
    <w:rsid w:val="00DD5F7E"/>
    <w:rsid w:val="00DD6841"/>
    <w:rsid w:val="00DD6F43"/>
    <w:rsid w:val="00DD6F68"/>
    <w:rsid w:val="00DE1E3E"/>
    <w:rsid w:val="00DE1EA7"/>
    <w:rsid w:val="00DE26BC"/>
    <w:rsid w:val="00DE332A"/>
    <w:rsid w:val="00DE543C"/>
    <w:rsid w:val="00DE56D7"/>
    <w:rsid w:val="00DE5F91"/>
    <w:rsid w:val="00DE6102"/>
    <w:rsid w:val="00DE7CF2"/>
    <w:rsid w:val="00DF0313"/>
    <w:rsid w:val="00DF298A"/>
    <w:rsid w:val="00DF5324"/>
    <w:rsid w:val="00DF57CF"/>
    <w:rsid w:val="00DF6B11"/>
    <w:rsid w:val="00DF730B"/>
    <w:rsid w:val="00DF7B66"/>
    <w:rsid w:val="00E02931"/>
    <w:rsid w:val="00E03DD5"/>
    <w:rsid w:val="00E04E38"/>
    <w:rsid w:val="00E10F39"/>
    <w:rsid w:val="00E1180E"/>
    <w:rsid w:val="00E12378"/>
    <w:rsid w:val="00E16E57"/>
    <w:rsid w:val="00E202C5"/>
    <w:rsid w:val="00E22D15"/>
    <w:rsid w:val="00E246EB"/>
    <w:rsid w:val="00E2711F"/>
    <w:rsid w:val="00E271A7"/>
    <w:rsid w:val="00E3095A"/>
    <w:rsid w:val="00E3297A"/>
    <w:rsid w:val="00E37DFB"/>
    <w:rsid w:val="00E42AA4"/>
    <w:rsid w:val="00E43134"/>
    <w:rsid w:val="00E43902"/>
    <w:rsid w:val="00E43DF6"/>
    <w:rsid w:val="00E43DFB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35BD"/>
    <w:rsid w:val="00E8790C"/>
    <w:rsid w:val="00E90557"/>
    <w:rsid w:val="00E90E37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D67D4"/>
    <w:rsid w:val="00EE0785"/>
    <w:rsid w:val="00EE0805"/>
    <w:rsid w:val="00EE1541"/>
    <w:rsid w:val="00EE1DD4"/>
    <w:rsid w:val="00EE2394"/>
    <w:rsid w:val="00EE399F"/>
    <w:rsid w:val="00EE3DE9"/>
    <w:rsid w:val="00EE50F1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1760"/>
    <w:rsid w:val="00F22AAC"/>
    <w:rsid w:val="00F240D4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2A63"/>
    <w:rsid w:val="00F4331F"/>
    <w:rsid w:val="00F44C48"/>
    <w:rsid w:val="00F44D4D"/>
    <w:rsid w:val="00F47CCC"/>
    <w:rsid w:val="00F556D8"/>
    <w:rsid w:val="00F56713"/>
    <w:rsid w:val="00F607C0"/>
    <w:rsid w:val="00F6426F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1E46"/>
    <w:rsid w:val="00FB38B0"/>
    <w:rsid w:val="00FB63F6"/>
    <w:rsid w:val="00FC15B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066"/>
    <w:rsid w:val="00FD34BB"/>
    <w:rsid w:val="00FD4CA3"/>
    <w:rsid w:val="00FD5D25"/>
    <w:rsid w:val="00FD5E40"/>
    <w:rsid w:val="00FD6262"/>
    <w:rsid w:val="00FE02D7"/>
    <w:rsid w:val="00FE1370"/>
    <w:rsid w:val="00FE2F21"/>
    <w:rsid w:val="00FE3935"/>
    <w:rsid w:val="00FF0C0E"/>
    <w:rsid w:val="00FF1F41"/>
    <w:rsid w:val="00FF2246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48FD3-66F4-4C7F-AD83-0854C378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150</Pages>
  <Words>33042</Words>
  <Characters>188340</Characters>
  <Application>Microsoft Office Word</Application>
  <DocSecurity>0</DocSecurity>
  <Lines>1569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78</cp:revision>
  <cp:lastPrinted>2016-12-23T10:06:00Z</cp:lastPrinted>
  <dcterms:created xsi:type="dcterms:W3CDTF">2016-12-19T11:52:00Z</dcterms:created>
  <dcterms:modified xsi:type="dcterms:W3CDTF">2016-12-23T11:03:00Z</dcterms:modified>
</cp:coreProperties>
</file>