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92" w:rsidRPr="0065471D" w:rsidRDefault="00C47392" w:rsidP="00FF4D93">
      <w:pPr>
        <w:spacing w:after="0"/>
        <w:jc w:val="center"/>
        <w:rPr>
          <w:rFonts w:ascii="Times New Roman" w:hAnsi="Times New Roman"/>
          <w:b/>
          <w:sz w:val="28"/>
        </w:rPr>
      </w:pPr>
      <w:r w:rsidRPr="0065471D">
        <w:rPr>
          <w:rFonts w:ascii="Times New Roman" w:hAnsi="Times New Roman"/>
          <w:b/>
          <w:sz w:val="28"/>
        </w:rPr>
        <w:t>Отчет об оценке регулирующего воздействия</w:t>
      </w:r>
    </w:p>
    <w:p w:rsidR="00C47392" w:rsidRPr="0065471D" w:rsidRDefault="00C47392" w:rsidP="00FF4D93">
      <w:pPr>
        <w:spacing w:after="0"/>
        <w:jc w:val="center"/>
        <w:rPr>
          <w:rFonts w:ascii="Times New Roman" w:hAnsi="Times New Roman"/>
          <w:sz w:val="28"/>
        </w:rPr>
      </w:pPr>
    </w:p>
    <w:p w:rsidR="00C47392" w:rsidRPr="0065471D" w:rsidRDefault="00C47392" w:rsidP="00FF4D93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65471D">
        <w:rPr>
          <w:rFonts w:ascii="Times New Roman" w:hAnsi="Times New Roman"/>
          <w:b/>
          <w:sz w:val="28"/>
        </w:rPr>
        <w:t>1. Общие сведения.</w:t>
      </w:r>
    </w:p>
    <w:p w:rsidR="00C47392" w:rsidRPr="0065471D" w:rsidRDefault="00C47392" w:rsidP="00FF4D9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5471D">
        <w:rPr>
          <w:rFonts w:ascii="Times New Roman" w:hAnsi="Times New Roman"/>
          <w:b/>
          <w:sz w:val="28"/>
        </w:rPr>
        <w:t>Разработчик проекта нормативного правового акта</w:t>
      </w:r>
      <w:r w:rsidRPr="0065471D">
        <w:rPr>
          <w:rFonts w:ascii="Times New Roman" w:hAnsi="Times New Roman"/>
          <w:sz w:val="28"/>
        </w:rPr>
        <w:t>: Министерство культуры Челябинской области.</w:t>
      </w:r>
    </w:p>
    <w:p w:rsidR="00C47392" w:rsidRPr="0065471D" w:rsidRDefault="00C47392" w:rsidP="00470ADB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5471D">
        <w:rPr>
          <w:rFonts w:ascii="Times New Roman" w:hAnsi="Times New Roman"/>
          <w:sz w:val="28"/>
        </w:rPr>
        <w:t>Проект закона подготовлен рабочей группой, созданной распоряжением председателя Законодательного Собрания Челябинской области от 09.12.2014 г. № 1176-р «О создании рабочей группы».</w:t>
      </w:r>
    </w:p>
    <w:p w:rsidR="00C47392" w:rsidRPr="0065471D" w:rsidRDefault="00C47392" w:rsidP="00FF4D9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5471D">
        <w:rPr>
          <w:rFonts w:ascii="Times New Roman" w:hAnsi="Times New Roman"/>
          <w:b/>
          <w:sz w:val="28"/>
        </w:rPr>
        <w:t>Наименование проекта нормативного правового акта</w:t>
      </w:r>
      <w:r w:rsidRPr="0065471D">
        <w:rPr>
          <w:rFonts w:ascii="Times New Roman" w:hAnsi="Times New Roman"/>
          <w:sz w:val="28"/>
        </w:rPr>
        <w:t>: Закон Челябинской области «Об объектах культурного наследия (памятниках истории и культуры) в Челябинской области».</w:t>
      </w:r>
    </w:p>
    <w:p w:rsidR="00C47392" w:rsidRPr="0065471D" w:rsidRDefault="00C47392" w:rsidP="00FF4D93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65471D">
        <w:rPr>
          <w:rFonts w:ascii="Times New Roman" w:hAnsi="Times New Roman"/>
          <w:b/>
          <w:sz w:val="28"/>
        </w:rPr>
        <w:t>2. Проблема, на решение которой направлено принятие нормативного правового акта.</w:t>
      </w:r>
    </w:p>
    <w:p w:rsidR="00C47392" w:rsidRPr="0065471D" w:rsidRDefault="00C47392" w:rsidP="00FF4D93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65471D">
        <w:rPr>
          <w:rFonts w:ascii="Times New Roman" w:hAnsi="Times New Roman"/>
          <w:b/>
          <w:sz w:val="28"/>
        </w:rPr>
        <w:t>Описание существующей проблемы:</w:t>
      </w:r>
    </w:p>
    <w:p w:rsidR="00C47392" w:rsidRPr="0065471D" w:rsidRDefault="00C47392" w:rsidP="00470ADB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5471D">
        <w:rPr>
          <w:rFonts w:ascii="Times New Roman" w:hAnsi="Times New Roman"/>
          <w:sz w:val="28"/>
        </w:rPr>
        <w:t>Наличие риска причинения вреда объектам культурного наследия, расположенным на территории Челябинской области.</w:t>
      </w:r>
    </w:p>
    <w:p w:rsidR="00C47392" w:rsidRPr="0065471D" w:rsidRDefault="00C47392" w:rsidP="003B7E09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5471D">
        <w:rPr>
          <w:rFonts w:ascii="Times New Roman" w:hAnsi="Times New Roman"/>
          <w:sz w:val="28"/>
        </w:rPr>
        <w:t>Противоречие областного законодательства действующему федеральному законодательству.</w:t>
      </w:r>
    </w:p>
    <w:p w:rsidR="00C47392" w:rsidRPr="0065471D" w:rsidRDefault="00C47392" w:rsidP="00FF4D93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65471D">
        <w:rPr>
          <w:rFonts w:ascii="Times New Roman" w:hAnsi="Times New Roman"/>
          <w:b/>
          <w:sz w:val="28"/>
        </w:rPr>
        <w:t>Причины (источники) возникновения проблемы:</w:t>
      </w:r>
    </w:p>
    <w:p w:rsidR="00C47392" w:rsidRPr="0065471D" w:rsidRDefault="00C47392" w:rsidP="00B801B0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5471D">
        <w:rPr>
          <w:rFonts w:ascii="Times New Roman" w:hAnsi="Times New Roman"/>
          <w:sz w:val="28"/>
        </w:rPr>
        <w:t>Недостаточное регулирование на уровне регионального законодательства сферы сохранения, использования популяризации и государственной охраны объектов культурного наследия.</w:t>
      </w:r>
    </w:p>
    <w:p w:rsidR="00C47392" w:rsidRPr="0065471D" w:rsidRDefault="00C47392" w:rsidP="00FF4D93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65471D">
        <w:rPr>
          <w:rFonts w:ascii="Times New Roman" w:hAnsi="Times New Roman"/>
          <w:b/>
          <w:sz w:val="28"/>
        </w:rPr>
        <w:t>Негативные эффекты, связанные с существованием проблемы:</w:t>
      </w:r>
    </w:p>
    <w:p w:rsidR="00C47392" w:rsidRPr="0065471D" w:rsidRDefault="00C47392" w:rsidP="00FF4D9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5471D">
        <w:rPr>
          <w:rFonts w:ascii="Times New Roman" w:hAnsi="Times New Roman"/>
          <w:sz w:val="28"/>
        </w:rPr>
        <w:t>Увеличение количества объектов, находящихся в неудовлетворительном состоянии.</w:t>
      </w:r>
    </w:p>
    <w:p w:rsidR="00C47392" w:rsidRPr="0065471D" w:rsidRDefault="00C47392" w:rsidP="00FF4D9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5471D">
        <w:rPr>
          <w:rFonts w:ascii="Times New Roman" w:hAnsi="Times New Roman"/>
          <w:sz w:val="28"/>
        </w:rPr>
        <w:t>Рост правонарушений в сфере сохранения, использования популяризации и государственной охраны объектов культурного наследия.</w:t>
      </w:r>
    </w:p>
    <w:p w:rsidR="00C47392" w:rsidRPr="0065471D" w:rsidRDefault="00C47392" w:rsidP="00FF4D93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65471D">
        <w:rPr>
          <w:rFonts w:ascii="Times New Roman" w:hAnsi="Times New Roman"/>
          <w:b/>
          <w:sz w:val="28"/>
        </w:rPr>
        <w:t>Риски и предполагаемые последствия, связанные с сохранением текущего положения:</w:t>
      </w:r>
    </w:p>
    <w:p w:rsidR="00C47392" w:rsidRPr="0065471D" w:rsidRDefault="00C47392" w:rsidP="00FF4D9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5471D">
        <w:rPr>
          <w:rFonts w:ascii="Times New Roman" w:hAnsi="Times New Roman"/>
          <w:sz w:val="28"/>
        </w:rPr>
        <w:t>Дальнейшее увеличение количества объектов, находящихся в неудовлетворительном состоянии.</w:t>
      </w:r>
    </w:p>
    <w:p w:rsidR="00C47392" w:rsidRPr="0065471D" w:rsidRDefault="00C47392" w:rsidP="00FF4D93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65471D">
        <w:rPr>
          <w:rFonts w:ascii="Times New Roman" w:hAnsi="Times New Roman"/>
          <w:b/>
          <w:sz w:val="28"/>
        </w:rPr>
        <w:t>Возможность решения проблемы иными правовыми,                       финансово-экономическими, информационными средствами:</w:t>
      </w:r>
    </w:p>
    <w:p w:rsidR="00C47392" w:rsidRPr="0065471D" w:rsidRDefault="00C47392" w:rsidP="00FF4D9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5471D">
        <w:rPr>
          <w:rFonts w:ascii="Times New Roman" w:hAnsi="Times New Roman"/>
          <w:sz w:val="28"/>
        </w:rPr>
        <w:t>1. Проведение информационной работы по вопросу необходимости сохранения объектов культурного наследия.</w:t>
      </w:r>
    </w:p>
    <w:p w:rsidR="00C47392" w:rsidRPr="0065471D" w:rsidRDefault="00C47392" w:rsidP="00FF4D9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5471D">
        <w:rPr>
          <w:rFonts w:ascii="Times New Roman" w:hAnsi="Times New Roman"/>
          <w:sz w:val="28"/>
        </w:rPr>
        <w:t>2. Ужесточение ответственности за правонарушения в сфере сохранения, использования популяризации и государственной охраны объектов культурного наследия.</w:t>
      </w:r>
    </w:p>
    <w:p w:rsidR="00C47392" w:rsidRDefault="00C47392" w:rsidP="00FF4D93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</w:p>
    <w:p w:rsidR="00C47392" w:rsidRPr="0065471D" w:rsidRDefault="00C47392" w:rsidP="00FF4D93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65471D">
        <w:rPr>
          <w:rFonts w:ascii="Times New Roman" w:hAnsi="Times New Roman"/>
          <w:b/>
          <w:sz w:val="28"/>
        </w:rPr>
        <w:t>Вывод:</w:t>
      </w:r>
    </w:p>
    <w:p w:rsidR="00C47392" w:rsidRPr="0065471D" w:rsidRDefault="00C47392" w:rsidP="00FF4D9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5471D">
        <w:rPr>
          <w:rFonts w:ascii="Times New Roman" w:hAnsi="Times New Roman"/>
          <w:sz w:val="28"/>
        </w:rPr>
        <w:t>В результате детального изучения проблемы, по итогам проведения публичных консультаций применяемый способ признан обоснованным и целесообразным.</w:t>
      </w:r>
    </w:p>
    <w:p w:rsidR="00C47392" w:rsidRPr="0065471D" w:rsidRDefault="00C47392" w:rsidP="00FF4D93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65471D">
        <w:rPr>
          <w:rFonts w:ascii="Times New Roman" w:hAnsi="Times New Roman"/>
          <w:b/>
          <w:sz w:val="28"/>
        </w:rPr>
        <w:t>3. Цели регулирования</w:t>
      </w:r>
    </w:p>
    <w:p w:rsidR="00C47392" w:rsidRPr="0065471D" w:rsidRDefault="00C47392" w:rsidP="00FF4D93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65471D">
        <w:rPr>
          <w:rFonts w:ascii="Times New Roman" w:hAnsi="Times New Roman"/>
          <w:b/>
          <w:sz w:val="28"/>
        </w:rPr>
        <w:t>Основные цели проекта нормативного правового акта:</w:t>
      </w:r>
    </w:p>
    <w:p w:rsidR="00C47392" w:rsidRPr="0065471D" w:rsidRDefault="00C47392" w:rsidP="00FF4D9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5471D">
        <w:rPr>
          <w:rFonts w:ascii="Times New Roman" w:hAnsi="Times New Roman"/>
          <w:sz w:val="28"/>
          <w:szCs w:val="28"/>
        </w:rPr>
        <w:t>Обеспечение физической сохранности объектов недвижимости, представляющих собой уникальную историческую и культурную ценность и являющихся неотъемлемой частью российской и мировой культуры.</w:t>
      </w:r>
    </w:p>
    <w:p w:rsidR="00C47392" w:rsidRPr="0065471D" w:rsidRDefault="00C47392" w:rsidP="00FF4D93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65471D">
        <w:rPr>
          <w:rFonts w:ascii="Times New Roman" w:hAnsi="Times New Roman"/>
          <w:b/>
          <w:sz w:val="28"/>
        </w:rPr>
        <w:t>4. Варианты решения проблемы</w:t>
      </w:r>
    </w:p>
    <w:p w:rsidR="00C47392" w:rsidRPr="0065471D" w:rsidRDefault="00C47392" w:rsidP="00FF4D93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65471D">
        <w:rPr>
          <w:rFonts w:ascii="Times New Roman" w:hAnsi="Times New Roman"/>
          <w:b/>
          <w:sz w:val="28"/>
        </w:rPr>
        <w:t>Вариант 1</w:t>
      </w:r>
    </w:p>
    <w:p w:rsidR="00C47392" w:rsidRPr="0065471D" w:rsidRDefault="00C47392" w:rsidP="00FF4D9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5471D">
        <w:rPr>
          <w:rFonts w:ascii="Times New Roman" w:hAnsi="Times New Roman"/>
          <w:sz w:val="28"/>
        </w:rPr>
        <w:t>Предлагаемый вариант регулирования – принятие закона области «Об объектах культурного наследия (памятниках истории и культуры) в Челябинской области».</w:t>
      </w:r>
    </w:p>
    <w:p w:rsidR="00C47392" w:rsidRPr="0065471D" w:rsidRDefault="00C47392" w:rsidP="00FF4D93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65471D">
        <w:rPr>
          <w:rFonts w:ascii="Times New Roman" w:hAnsi="Times New Roman"/>
          <w:b/>
          <w:sz w:val="28"/>
        </w:rPr>
        <w:t>Вариант 2.</w:t>
      </w:r>
    </w:p>
    <w:p w:rsidR="00C47392" w:rsidRPr="0065471D" w:rsidRDefault="00C47392" w:rsidP="00FF4D93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65471D">
        <w:rPr>
          <w:rFonts w:ascii="Times New Roman" w:hAnsi="Times New Roman"/>
          <w:sz w:val="28"/>
        </w:rPr>
        <w:t>Проведение информационной работы по вопросу необходимости сохранения объектов культурного наследия</w:t>
      </w:r>
      <w:r w:rsidRPr="0065471D">
        <w:rPr>
          <w:rFonts w:ascii="Times New Roman" w:hAnsi="Times New Roman"/>
          <w:b/>
          <w:sz w:val="28"/>
        </w:rPr>
        <w:t>.</w:t>
      </w:r>
    </w:p>
    <w:p w:rsidR="00C47392" w:rsidRPr="0065471D" w:rsidRDefault="00C47392" w:rsidP="00FF4D93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65471D">
        <w:rPr>
          <w:rFonts w:ascii="Times New Roman" w:hAnsi="Times New Roman"/>
          <w:b/>
          <w:sz w:val="28"/>
        </w:rPr>
        <w:t>5. Основные группы участников общественных отношений, интересы которых будут затронуты с принятием нормативного правового акта, оценка их предполагаемых издержек и выгод:</w:t>
      </w:r>
    </w:p>
    <w:p w:rsidR="00C47392" w:rsidRPr="0065471D" w:rsidRDefault="00C47392" w:rsidP="00FF4D93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65471D">
        <w:rPr>
          <w:rFonts w:ascii="Times New Roman" w:hAnsi="Times New Roman"/>
          <w:b/>
          <w:sz w:val="28"/>
        </w:rPr>
        <w:t>Для варианта 1 решения проблемы:</w:t>
      </w:r>
    </w:p>
    <w:p w:rsidR="00C47392" w:rsidRPr="0065471D" w:rsidRDefault="00C47392" w:rsidP="00FF4D9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5471D">
        <w:rPr>
          <w:rFonts w:ascii="Times New Roman" w:hAnsi="Times New Roman"/>
          <w:sz w:val="28"/>
        </w:rPr>
        <w:t>граждане, субъекты инвестиционной и предпринимательской деятельности, являющиеся собственниками (пользователями) объектами культурного наследия;</w:t>
      </w:r>
    </w:p>
    <w:p w:rsidR="00C47392" w:rsidRPr="0065471D" w:rsidRDefault="00C47392" w:rsidP="00FF4D9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5471D">
        <w:rPr>
          <w:rFonts w:ascii="Times New Roman" w:hAnsi="Times New Roman"/>
          <w:sz w:val="28"/>
        </w:rPr>
        <w:t>государство;</w:t>
      </w:r>
    </w:p>
    <w:p w:rsidR="00C47392" w:rsidRPr="0065471D" w:rsidRDefault="00C47392" w:rsidP="00FF4D9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5471D">
        <w:rPr>
          <w:rFonts w:ascii="Times New Roman" w:hAnsi="Times New Roman"/>
          <w:sz w:val="28"/>
        </w:rPr>
        <w:t>общество;</w:t>
      </w:r>
    </w:p>
    <w:p w:rsidR="00C47392" w:rsidRPr="0065471D" w:rsidRDefault="00C47392" w:rsidP="00FF4D9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5471D">
        <w:rPr>
          <w:rFonts w:ascii="Times New Roman" w:hAnsi="Times New Roman"/>
          <w:sz w:val="28"/>
        </w:rPr>
        <w:t>субъекты предпринимательской и инвестиционной деятельности, граждане, являющиеся заказчиками, арендаторами, инвесторами, исполнителями работ в сфере землепользования, строительных, мелиоративных и иных хозяйственных работ.</w:t>
      </w:r>
    </w:p>
    <w:p w:rsidR="00C47392" w:rsidRPr="0065471D" w:rsidRDefault="00C47392" w:rsidP="004F0981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65471D">
        <w:rPr>
          <w:rFonts w:ascii="Times New Roman" w:hAnsi="Times New Roman"/>
          <w:b/>
          <w:sz w:val="28"/>
        </w:rPr>
        <w:t>Предполагаемые издержки и выгоды основных участников от принятия нормативного правового акта:</w:t>
      </w:r>
    </w:p>
    <w:p w:rsidR="00C47392" w:rsidRPr="0065471D" w:rsidRDefault="00C47392" w:rsidP="004F0981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5471D">
        <w:rPr>
          <w:rFonts w:ascii="Times New Roman" w:hAnsi="Times New Roman"/>
          <w:sz w:val="28"/>
        </w:rPr>
        <w:t>повышение качества правового регулирования сферы сохранения, использования популяризации и государственной охраны объектов культурного наследия;</w:t>
      </w:r>
    </w:p>
    <w:p w:rsidR="00C47392" w:rsidRPr="0065471D" w:rsidRDefault="00C47392" w:rsidP="00BA0BA5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5471D">
        <w:rPr>
          <w:rFonts w:ascii="Times New Roman" w:hAnsi="Times New Roman"/>
          <w:sz w:val="28"/>
        </w:rPr>
        <w:t>более четкое определение компетенции органов государственной власти Челябинской области;</w:t>
      </w:r>
    </w:p>
    <w:p w:rsidR="00C47392" w:rsidRPr="0065471D" w:rsidRDefault="00C47392" w:rsidP="00BA0BA5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5471D">
        <w:rPr>
          <w:rFonts w:ascii="Times New Roman" w:hAnsi="Times New Roman"/>
          <w:sz w:val="28"/>
        </w:rPr>
        <w:t>объем затрат областного бюджета на осуществление полномочий в сфере сохранения, использования популяризации и государственной охраны объектов культурного наследия не изменится.</w:t>
      </w:r>
    </w:p>
    <w:p w:rsidR="00C47392" w:rsidRPr="0065471D" w:rsidRDefault="00C47392" w:rsidP="004F0981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65471D">
        <w:rPr>
          <w:rFonts w:ascii="Times New Roman" w:hAnsi="Times New Roman"/>
          <w:b/>
          <w:sz w:val="28"/>
        </w:rPr>
        <w:t>Для варианта 2 решения проблемы:</w:t>
      </w:r>
    </w:p>
    <w:p w:rsidR="00C47392" w:rsidRPr="0065471D" w:rsidRDefault="00C47392" w:rsidP="004F0981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5471D">
        <w:rPr>
          <w:rFonts w:ascii="Times New Roman" w:hAnsi="Times New Roman"/>
          <w:sz w:val="28"/>
        </w:rPr>
        <w:t>граждане, субъекты инвестиционной и предпринимательской деятельности, являющиеся собственниками (пользователями) объектами культурного наследия;</w:t>
      </w:r>
    </w:p>
    <w:p w:rsidR="00C47392" w:rsidRPr="0065471D" w:rsidRDefault="00C47392" w:rsidP="004F0981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5471D">
        <w:rPr>
          <w:rFonts w:ascii="Times New Roman" w:hAnsi="Times New Roman"/>
          <w:sz w:val="28"/>
        </w:rPr>
        <w:t>государство;</w:t>
      </w:r>
    </w:p>
    <w:p w:rsidR="00C47392" w:rsidRPr="0065471D" w:rsidRDefault="00C47392" w:rsidP="004F0981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5471D">
        <w:rPr>
          <w:rFonts w:ascii="Times New Roman" w:hAnsi="Times New Roman"/>
          <w:sz w:val="28"/>
        </w:rPr>
        <w:t>общество;</w:t>
      </w:r>
    </w:p>
    <w:p w:rsidR="00C47392" w:rsidRPr="0065471D" w:rsidRDefault="00C47392" w:rsidP="004F0981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5471D">
        <w:rPr>
          <w:rFonts w:ascii="Times New Roman" w:hAnsi="Times New Roman"/>
          <w:sz w:val="28"/>
        </w:rPr>
        <w:t>субъекты предпринимательской и инвестиционной деятельности, граждане, являющиеся заказчиками, арендаторами, инвесторами, исполнителями работ в сфере землепользования, строительных, мелиоративных и иных хозяйственных работ.</w:t>
      </w:r>
    </w:p>
    <w:p w:rsidR="00C47392" w:rsidRPr="0065471D" w:rsidRDefault="00C47392" w:rsidP="003B7E09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65471D">
        <w:rPr>
          <w:rFonts w:ascii="Times New Roman" w:hAnsi="Times New Roman"/>
          <w:b/>
          <w:sz w:val="28"/>
        </w:rPr>
        <w:t>Предполагаемые издержки и выгоды основных участников от принятия нормативного правового акта:</w:t>
      </w:r>
      <w:r w:rsidRPr="0065471D">
        <w:rPr>
          <w:rFonts w:ascii="Times New Roman" w:hAnsi="Times New Roman"/>
          <w:sz w:val="28"/>
        </w:rPr>
        <w:t xml:space="preserve"> издержки в виде затрат областного бюджета на проведение информационной работы.</w:t>
      </w:r>
    </w:p>
    <w:p w:rsidR="00C47392" w:rsidRPr="0065471D" w:rsidRDefault="00C47392" w:rsidP="00FF4D9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5471D">
        <w:rPr>
          <w:rFonts w:ascii="Times New Roman" w:hAnsi="Times New Roman"/>
          <w:b/>
          <w:sz w:val="28"/>
        </w:rPr>
        <w:t>6. Выбранный вариант решения проблемы: в</w:t>
      </w:r>
      <w:r w:rsidRPr="0065471D">
        <w:rPr>
          <w:rFonts w:ascii="Times New Roman" w:hAnsi="Times New Roman"/>
          <w:sz w:val="28"/>
        </w:rPr>
        <w:t>ыбран первый вариант, а именно: принятие закона области «Об объектах культурного наследия (памятниках истории и культуры) в Челябинской области».</w:t>
      </w:r>
    </w:p>
    <w:p w:rsidR="00C47392" w:rsidRPr="0065471D" w:rsidRDefault="00C47392" w:rsidP="004F0981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5471D">
        <w:rPr>
          <w:rFonts w:ascii="Times New Roman" w:hAnsi="Times New Roman"/>
          <w:b/>
          <w:sz w:val="28"/>
        </w:rPr>
        <w:t xml:space="preserve">7. Риски недостижения целей правового регулирования или возможные негативные последствия от принятия нормативного правового акта: </w:t>
      </w:r>
      <w:r w:rsidRPr="0065471D">
        <w:rPr>
          <w:rFonts w:ascii="Times New Roman" w:hAnsi="Times New Roman"/>
          <w:sz w:val="28"/>
        </w:rPr>
        <w:t>причинение вреда объектам культурного наследия, увеличение количества объектов, находящихся в неудовлетворительном состоянии.</w:t>
      </w:r>
    </w:p>
    <w:p w:rsidR="00C47392" w:rsidRPr="0065471D" w:rsidRDefault="00C47392" w:rsidP="00FF4D93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65471D">
        <w:rPr>
          <w:rFonts w:ascii="Times New Roman" w:hAnsi="Times New Roman"/>
          <w:b/>
          <w:sz w:val="28"/>
        </w:rPr>
        <w:t>8. Справка о проведении публичных консультаций.</w:t>
      </w:r>
    </w:p>
    <w:p w:rsidR="00C47392" w:rsidRPr="0065471D" w:rsidRDefault="00C47392" w:rsidP="00FF4D9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5471D">
        <w:rPr>
          <w:rFonts w:ascii="Times New Roman" w:hAnsi="Times New Roman"/>
          <w:b/>
          <w:sz w:val="28"/>
        </w:rPr>
        <w:t xml:space="preserve">Стороны, принимавшие участие в публичных консультациях: </w:t>
      </w:r>
      <w:r w:rsidRPr="0065471D">
        <w:rPr>
          <w:rFonts w:ascii="Times New Roman" w:hAnsi="Times New Roman"/>
          <w:sz w:val="28"/>
        </w:rPr>
        <w:t>представители предпринимательского сообщества.</w:t>
      </w:r>
    </w:p>
    <w:p w:rsidR="00C47392" w:rsidRPr="0065471D" w:rsidRDefault="00C47392" w:rsidP="00FF4D9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5471D">
        <w:rPr>
          <w:rFonts w:ascii="Times New Roman" w:hAnsi="Times New Roman"/>
          <w:sz w:val="28"/>
        </w:rPr>
        <w:t>Уполномоченный по защите прав предпринимателей в Челябинской области;</w:t>
      </w:r>
    </w:p>
    <w:p w:rsidR="00C47392" w:rsidRPr="0065471D" w:rsidRDefault="00C47392" w:rsidP="00FF4D9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5471D">
        <w:rPr>
          <w:rFonts w:ascii="Times New Roman" w:hAnsi="Times New Roman"/>
          <w:sz w:val="28"/>
        </w:rPr>
        <w:t>Челябинская региональная общественная организации «Союз промышленников и предпринимателей»;</w:t>
      </w:r>
    </w:p>
    <w:p w:rsidR="00C47392" w:rsidRPr="0065471D" w:rsidRDefault="00C47392" w:rsidP="00FF4D93">
      <w:pPr>
        <w:spacing w:after="0"/>
        <w:ind w:firstLine="709"/>
        <w:jc w:val="both"/>
        <w:rPr>
          <w:rFonts w:ascii="Times New Roman" w:hAnsi="Times New Roman"/>
          <w:sz w:val="36"/>
        </w:rPr>
      </w:pPr>
      <w:r w:rsidRPr="0065471D">
        <w:rPr>
          <w:rFonts w:ascii="Times New Roman" w:hAnsi="Times New Roman"/>
          <w:sz w:val="28"/>
        </w:rPr>
        <w:t>Южно-Уральская торгово-промышленная палата.</w:t>
      </w:r>
    </w:p>
    <w:p w:rsidR="00C47392" w:rsidRPr="0065471D" w:rsidRDefault="00C47392" w:rsidP="00C402B2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5471D">
        <w:rPr>
          <w:rFonts w:ascii="Times New Roman" w:hAnsi="Times New Roman"/>
          <w:b/>
          <w:sz w:val="28"/>
        </w:rPr>
        <w:t>Способ проведения публичных консультаций:</w:t>
      </w:r>
      <w:r w:rsidRPr="0065471D">
        <w:rPr>
          <w:rFonts w:ascii="Times New Roman" w:hAnsi="Times New Roman"/>
          <w:sz w:val="28"/>
        </w:rPr>
        <w:t xml:space="preserve"> в рамках публичных консультаций информация о проведении экспертизы проекта закона размещена на официальных сайтах Законодательного Собрания Челябинской области и Министерства культуры Челябинской области. </w:t>
      </w:r>
    </w:p>
    <w:p w:rsidR="00C47392" w:rsidRPr="0065471D" w:rsidRDefault="00C47392" w:rsidP="00974FB2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5471D">
        <w:rPr>
          <w:rFonts w:ascii="Times New Roman" w:hAnsi="Times New Roman"/>
          <w:b/>
          <w:sz w:val="28"/>
        </w:rPr>
        <w:t xml:space="preserve">Предложения и замечания заинтересованных сторон, полученные в ходе проведения публичных консультаций с их обоснованием в случае учета: </w:t>
      </w:r>
      <w:r w:rsidRPr="0065471D">
        <w:rPr>
          <w:rFonts w:ascii="Times New Roman" w:hAnsi="Times New Roman"/>
          <w:sz w:val="28"/>
        </w:rPr>
        <w:t>участниками публичных консультаций законодательная инициатива поддержана, вместе с тем высказаны предложения, которые включены в Свод предложений, поступивших в ходе публичных консультаций (прилагается к отчету).</w:t>
      </w:r>
    </w:p>
    <w:p w:rsidR="00C47392" w:rsidRPr="0065471D" w:rsidRDefault="00C47392" w:rsidP="00FF4D93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65471D">
        <w:rPr>
          <w:rFonts w:ascii="Times New Roman" w:hAnsi="Times New Roman"/>
          <w:b/>
          <w:sz w:val="28"/>
        </w:rPr>
        <w:t>Основные результаты консультаций:</w:t>
      </w:r>
    </w:p>
    <w:p w:rsidR="00C47392" w:rsidRPr="0065471D" w:rsidRDefault="00C47392" w:rsidP="00FF4D9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5471D">
        <w:rPr>
          <w:rFonts w:ascii="Times New Roman" w:hAnsi="Times New Roman"/>
          <w:sz w:val="28"/>
        </w:rPr>
        <w:t>1) положений, которые устанавливают избыточные обязанности, запреты и ограничения для субъектов предпринимательской деятельности или способствуют их введении, а также способствуют возникновению необоснованных расходов субъектов предпринимательской и инвестиционной деятельности и областного бюджета, в законопроекте не выявлено;</w:t>
      </w:r>
    </w:p>
    <w:p w:rsidR="00C47392" w:rsidRPr="0065471D" w:rsidRDefault="00C47392" w:rsidP="00FF4D9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5471D">
        <w:rPr>
          <w:rFonts w:ascii="Times New Roman" w:hAnsi="Times New Roman"/>
          <w:sz w:val="28"/>
        </w:rPr>
        <w:t>2) решения заявленной проблемы способом, предложенным проектом, является оптимальным;</w:t>
      </w:r>
    </w:p>
    <w:p w:rsidR="00C47392" w:rsidRPr="0065471D" w:rsidRDefault="00C47392" w:rsidP="00FF4D9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5471D">
        <w:rPr>
          <w:rFonts w:ascii="Times New Roman" w:hAnsi="Times New Roman"/>
          <w:sz w:val="28"/>
        </w:rPr>
        <w:t>3) решено доработать проект с учетом следующих предложений поступивших в ходе консультаций:</w:t>
      </w:r>
    </w:p>
    <w:p w:rsidR="00C47392" w:rsidRPr="0065471D" w:rsidRDefault="00C47392" w:rsidP="00FF4D9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5471D">
        <w:rPr>
          <w:rFonts w:ascii="Times New Roman" w:hAnsi="Times New Roman"/>
          <w:sz w:val="28"/>
        </w:rPr>
        <w:t>Дополнить ст. 15 следующим положением:</w:t>
      </w:r>
    </w:p>
    <w:p w:rsidR="00C47392" w:rsidRPr="0065471D" w:rsidRDefault="00C47392" w:rsidP="00FF4D9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5471D">
        <w:rPr>
          <w:rFonts w:ascii="Times New Roman" w:hAnsi="Times New Roman"/>
          <w:sz w:val="28"/>
        </w:rPr>
        <w:t>«Со дня вступления в силу настоящего Закона признать утратившим силу Закон Челябинской области от 21. 12.2007 г. № 235-ЗО «Об объектах культурного наследия (памятниках истории и культуры) в Челябинской области».</w:t>
      </w:r>
    </w:p>
    <w:p w:rsidR="00C47392" w:rsidRPr="0065471D" w:rsidRDefault="00C47392" w:rsidP="00FF4D93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65471D">
        <w:rPr>
          <w:rFonts w:ascii="Times New Roman" w:hAnsi="Times New Roman"/>
          <w:b/>
          <w:sz w:val="28"/>
        </w:rPr>
        <w:t>9. Информация об исполнителе (ответственное лицо, адрес электронной почты и контактный телефон ответственного лица):</w:t>
      </w:r>
    </w:p>
    <w:p w:rsidR="00C47392" w:rsidRPr="00F24615" w:rsidRDefault="00C47392" w:rsidP="00FF4D9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5471D">
        <w:rPr>
          <w:rFonts w:ascii="Times New Roman" w:hAnsi="Times New Roman"/>
          <w:sz w:val="28"/>
        </w:rPr>
        <w:t xml:space="preserve">Костоглод Наталья Алексеевна, </w:t>
      </w:r>
      <w:r w:rsidRPr="0065471D">
        <w:rPr>
          <w:rFonts w:ascii="Times New Roman" w:hAnsi="Times New Roman"/>
          <w:sz w:val="28"/>
          <w:lang w:val="en-US"/>
        </w:rPr>
        <w:t>e</w:t>
      </w:r>
      <w:r w:rsidRPr="0065471D">
        <w:rPr>
          <w:rFonts w:ascii="Times New Roman" w:hAnsi="Times New Roman"/>
          <w:sz w:val="28"/>
        </w:rPr>
        <w:t>-</w:t>
      </w:r>
      <w:r w:rsidRPr="0065471D">
        <w:rPr>
          <w:rFonts w:ascii="Times New Roman" w:hAnsi="Times New Roman"/>
          <w:sz w:val="28"/>
          <w:lang w:val="en-US"/>
        </w:rPr>
        <w:t>mail</w:t>
      </w:r>
      <w:r w:rsidRPr="0065471D">
        <w:rPr>
          <w:rFonts w:ascii="Times New Roman" w:hAnsi="Times New Roman"/>
          <w:sz w:val="28"/>
        </w:rPr>
        <w:t xml:space="preserve">: </w:t>
      </w:r>
      <w:hyperlink r:id="rId4" w:history="1">
        <w:r w:rsidRPr="0065471D">
          <w:rPr>
            <w:rStyle w:val="Hyperlink"/>
            <w:rFonts w:ascii="Times New Roman" w:hAnsi="Times New Roman"/>
            <w:sz w:val="28"/>
            <w:lang w:val="en-US"/>
          </w:rPr>
          <w:t>uokn</w:t>
        </w:r>
        <w:r w:rsidRPr="0065471D">
          <w:rPr>
            <w:rStyle w:val="Hyperlink"/>
            <w:rFonts w:ascii="Times New Roman" w:hAnsi="Times New Roman"/>
            <w:sz w:val="28"/>
          </w:rPr>
          <w:t>-</w:t>
        </w:r>
        <w:r w:rsidRPr="0065471D">
          <w:rPr>
            <w:rStyle w:val="Hyperlink"/>
            <w:rFonts w:ascii="Times New Roman" w:hAnsi="Times New Roman"/>
            <w:sz w:val="28"/>
            <w:lang w:val="en-US"/>
          </w:rPr>
          <w:t>mkchel</w:t>
        </w:r>
        <w:r w:rsidRPr="0065471D">
          <w:rPr>
            <w:rStyle w:val="Hyperlink"/>
            <w:rFonts w:ascii="Times New Roman" w:hAnsi="Times New Roman"/>
            <w:sz w:val="28"/>
          </w:rPr>
          <w:t>@</w:t>
        </w:r>
        <w:r w:rsidRPr="0065471D">
          <w:rPr>
            <w:rStyle w:val="Hyperlink"/>
            <w:rFonts w:ascii="Times New Roman" w:hAnsi="Times New Roman"/>
            <w:sz w:val="28"/>
            <w:lang w:val="en-US"/>
          </w:rPr>
          <w:t>culture</w:t>
        </w:r>
        <w:r w:rsidRPr="0065471D">
          <w:rPr>
            <w:rStyle w:val="Hyperlink"/>
            <w:rFonts w:ascii="Times New Roman" w:hAnsi="Times New Roman"/>
            <w:sz w:val="28"/>
          </w:rPr>
          <w:t>-</w:t>
        </w:r>
        <w:r w:rsidRPr="0065471D">
          <w:rPr>
            <w:rStyle w:val="Hyperlink"/>
            <w:rFonts w:ascii="Times New Roman" w:hAnsi="Times New Roman"/>
            <w:sz w:val="28"/>
            <w:lang w:val="en-US"/>
          </w:rPr>
          <w:t>chel</w:t>
        </w:r>
        <w:r w:rsidRPr="0065471D">
          <w:rPr>
            <w:rStyle w:val="Hyperlink"/>
            <w:rFonts w:ascii="Times New Roman" w:hAnsi="Times New Roman"/>
            <w:sz w:val="28"/>
          </w:rPr>
          <w:t>.</w:t>
        </w:r>
        <w:r w:rsidRPr="0065471D">
          <w:rPr>
            <w:rStyle w:val="Hyperlink"/>
            <w:rFonts w:ascii="Times New Roman" w:hAnsi="Times New Roman"/>
            <w:sz w:val="28"/>
            <w:lang w:val="en-US"/>
          </w:rPr>
          <w:t>ru</w:t>
        </w:r>
      </w:hyperlink>
      <w:r w:rsidRPr="0065471D">
        <w:rPr>
          <w:rFonts w:ascii="Times New Roman" w:hAnsi="Times New Roman"/>
          <w:sz w:val="28"/>
        </w:rPr>
        <w:t>, телефон: 232 40 02.</w:t>
      </w:r>
    </w:p>
    <w:p w:rsidR="00C47392" w:rsidRDefault="00C47392" w:rsidP="00FF4D93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C47392" w:rsidRDefault="00C47392" w:rsidP="00FF4D93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</w:t>
      </w:r>
    </w:p>
    <w:p w:rsidR="00C47392" w:rsidRDefault="00C47392" w:rsidP="00FF4D93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Министр культуры                                     п/п                                      А.В. Бетехтин</w:t>
      </w:r>
    </w:p>
    <w:p w:rsidR="00C47392" w:rsidRDefault="00C47392" w:rsidP="00FF4D93">
      <w:pPr>
        <w:spacing w:after="0"/>
        <w:jc w:val="both"/>
        <w:rPr>
          <w:rFonts w:ascii="Times New Roman" w:hAnsi="Times New Roman"/>
          <w:sz w:val="28"/>
        </w:rPr>
      </w:pPr>
    </w:p>
    <w:p w:rsidR="00C47392" w:rsidRPr="00FF4D93" w:rsidRDefault="00C47392" w:rsidP="00FF4D93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09.02.2015 г.</w:t>
      </w:r>
      <w:bookmarkStart w:id="0" w:name="_GoBack"/>
      <w:bookmarkEnd w:id="0"/>
    </w:p>
    <w:sectPr w:rsidR="00C47392" w:rsidRPr="00FF4D93" w:rsidSect="00FF4D93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D93"/>
    <w:rsid w:val="000271D0"/>
    <w:rsid w:val="000C4A48"/>
    <w:rsid w:val="000C7D74"/>
    <w:rsid w:val="00105ED5"/>
    <w:rsid w:val="00125647"/>
    <w:rsid w:val="00167237"/>
    <w:rsid w:val="00281E79"/>
    <w:rsid w:val="00285C29"/>
    <w:rsid w:val="002B6B2A"/>
    <w:rsid w:val="003B7E09"/>
    <w:rsid w:val="003E7151"/>
    <w:rsid w:val="004029FC"/>
    <w:rsid w:val="00470ADB"/>
    <w:rsid w:val="004F0981"/>
    <w:rsid w:val="00562D75"/>
    <w:rsid w:val="006368CD"/>
    <w:rsid w:val="0065471D"/>
    <w:rsid w:val="006868B9"/>
    <w:rsid w:val="007F3E11"/>
    <w:rsid w:val="008B5017"/>
    <w:rsid w:val="008C3A31"/>
    <w:rsid w:val="008E294C"/>
    <w:rsid w:val="008E3B14"/>
    <w:rsid w:val="00974FB2"/>
    <w:rsid w:val="00A136C1"/>
    <w:rsid w:val="00B56039"/>
    <w:rsid w:val="00B801B0"/>
    <w:rsid w:val="00B86927"/>
    <w:rsid w:val="00B9652C"/>
    <w:rsid w:val="00BA0BA5"/>
    <w:rsid w:val="00C01319"/>
    <w:rsid w:val="00C35158"/>
    <w:rsid w:val="00C402B2"/>
    <w:rsid w:val="00C47392"/>
    <w:rsid w:val="00C62ACC"/>
    <w:rsid w:val="00CD0C56"/>
    <w:rsid w:val="00D02770"/>
    <w:rsid w:val="00D9371F"/>
    <w:rsid w:val="00E349E0"/>
    <w:rsid w:val="00E35C29"/>
    <w:rsid w:val="00F24615"/>
    <w:rsid w:val="00F636E9"/>
    <w:rsid w:val="00FF4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7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F4D9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2461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41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kn-mkchel@culture-che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133</TotalTime>
  <Pages>4</Pages>
  <Words>1018</Words>
  <Characters>5809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2015-02-09T04:32:00Z</cp:lastPrinted>
  <dcterms:created xsi:type="dcterms:W3CDTF">2015-02-05T06:42:00Z</dcterms:created>
  <dcterms:modified xsi:type="dcterms:W3CDTF">2015-02-11T05:52:00Z</dcterms:modified>
</cp:coreProperties>
</file>